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363D8" w14:textId="633AC626" w:rsidR="0049147A" w:rsidRDefault="00FA70D3" w:rsidP="00A343DD">
      <w:pPr>
        <w:jc w:val="center"/>
        <w:rPr>
          <w:rFonts w:ascii="Arial" w:hAnsi="Arial" w:cs="Arial"/>
          <w:b/>
          <w:bCs/>
          <w:sz w:val="24"/>
          <w:szCs w:val="24"/>
          <w:u w:val="single"/>
        </w:rPr>
      </w:pPr>
      <w:r w:rsidRPr="00F15648">
        <w:rPr>
          <w:noProof/>
          <w:lang w:eastAsia="en-ZA"/>
        </w:rPr>
        <w:drawing>
          <wp:anchor distT="0" distB="0" distL="114300" distR="114300" simplePos="0" relativeHeight="251661312" behindDoc="0" locked="0" layoutInCell="1" allowOverlap="1" wp14:anchorId="4B57F5EF" wp14:editId="10E239BA">
            <wp:simplePos x="0" y="0"/>
            <wp:positionH relativeFrom="margin">
              <wp:posOffset>5629275</wp:posOffset>
            </wp:positionH>
            <wp:positionV relativeFrom="margin">
              <wp:posOffset>-266700</wp:posOffset>
            </wp:positionV>
            <wp:extent cx="1250950" cy="755650"/>
            <wp:effectExtent l="19050" t="0" r="6350" b="0"/>
            <wp:wrapSquare wrapText="bothSides"/>
            <wp:docPr id="9" name="Picture 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
                    <pic:cNvPicPr>
                      <a:picLocks noChangeAspect="1" noChangeArrowheads="1"/>
                    </pic:cNvPicPr>
                  </pic:nvPicPr>
                  <pic:blipFill>
                    <a:blip r:embed="rId8"/>
                    <a:stretch>
                      <a:fillRect/>
                    </a:stretch>
                  </pic:blipFill>
                  <pic:spPr bwMode="auto">
                    <a:xfrm>
                      <a:off x="0" y="0"/>
                      <a:ext cx="1250950" cy="755650"/>
                    </a:xfrm>
                    <a:prstGeom prst="rect">
                      <a:avLst/>
                    </a:prstGeom>
                    <a:noFill/>
                    <a:ln>
                      <a:noFill/>
                    </a:ln>
                  </pic:spPr>
                </pic:pic>
              </a:graphicData>
            </a:graphic>
          </wp:anchor>
        </w:drawing>
      </w:r>
      <w:r w:rsidRPr="00F15648">
        <w:rPr>
          <w:noProof/>
          <w:lang w:eastAsia="en-ZA"/>
        </w:rPr>
        <w:drawing>
          <wp:anchor distT="0" distB="0" distL="114300" distR="114300" simplePos="0" relativeHeight="251659264" behindDoc="0" locked="0" layoutInCell="1" allowOverlap="1" wp14:anchorId="17158060" wp14:editId="60D079F1">
            <wp:simplePos x="0" y="0"/>
            <wp:positionH relativeFrom="margin">
              <wp:posOffset>-276225</wp:posOffset>
            </wp:positionH>
            <wp:positionV relativeFrom="margin">
              <wp:posOffset>-285750</wp:posOffset>
            </wp:positionV>
            <wp:extent cx="1381125" cy="752475"/>
            <wp:effectExtent l="19050" t="0" r="9525" b="0"/>
            <wp:wrapSquare wrapText="bothSides"/>
            <wp:docPr id="6" name="Picture 93" descr="CGA_Eng_General_logo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GA_Eng_General_logo_72"/>
                    <pic:cNvPicPr>
                      <a:picLocks noChangeAspect="1" noChangeArrowheads="1"/>
                    </pic:cNvPicPr>
                  </pic:nvPicPr>
                  <pic:blipFill>
                    <a:blip r:embed="rId9"/>
                    <a:stretch>
                      <a:fillRect/>
                    </a:stretch>
                  </pic:blipFill>
                  <pic:spPr bwMode="auto">
                    <a:xfrm>
                      <a:off x="0" y="0"/>
                      <a:ext cx="1381125" cy="752475"/>
                    </a:xfrm>
                    <a:prstGeom prst="rect">
                      <a:avLst/>
                    </a:prstGeom>
                    <a:noFill/>
                    <a:ln>
                      <a:noFill/>
                    </a:ln>
                  </pic:spPr>
                </pic:pic>
              </a:graphicData>
            </a:graphic>
          </wp:anchor>
        </w:drawing>
      </w:r>
    </w:p>
    <w:p w14:paraId="402E196B" w14:textId="77777777" w:rsidR="0049147A" w:rsidRDefault="0049147A" w:rsidP="00A343DD">
      <w:pPr>
        <w:jc w:val="center"/>
        <w:rPr>
          <w:rFonts w:ascii="Arial" w:hAnsi="Arial" w:cs="Arial"/>
          <w:b/>
          <w:bCs/>
          <w:sz w:val="24"/>
          <w:szCs w:val="24"/>
          <w:u w:val="single"/>
        </w:rPr>
      </w:pPr>
    </w:p>
    <w:p w14:paraId="16390467" w14:textId="327BC3DE" w:rsidR="00EE102F" w:rsidRDefault="00A343DD" w:rsidP="00EE102F">
      <w:pPr>
        <w:jc w:val="center"/>
        <w:rPr>
          <w:rFonts w:ascii="Arial" w:hAnsi="Arial" w:cs="Arial"/>
          <w:b/>
          <w:bCs/>
          <w:sz w:val="24"/>
          <w:szCs w:val="24"/>
          <w:u w:val="single"/>
        </w:rPr>
      </w:pPr>
      <w:r w:rsidRPr="00865E9B">
        <w:rPr>
          <w:rFonts w:ascii="Arial" w:hAnsi="Arial" w:cs="Arial"/>
          <w:b/>
          <w:bCs/>
          <w:sz w:val="24"/>
          <w:szCs w:val="24"/>
          <w:u w:val="single"/>
        </w:rPr>
        <w:t xml:space="preserve">CGA/FPEF </w:t>
      </w:r>
      <w:r w:rsidR="00EE102F">
        <w:rPr>
          <w:rFonts w:ascii="Arial" w:hAnsi="Arial" w:cs="Arial"/>
          <w:b/>
          <w:bCs/>
          <w:sz w:val="24"/>
          <w:szCs w:val="24"/>
          <w:u w:val="single"/>
        </w:rPr>
        <w:t>DOCUMENT FOR</w:t>
      </w:r>
      <w:r w:rsidR="00EE102F" w:rsidRPr="00EE102F">
        <w:rPr>
          <w:rFonts w:ascii="Arial" w:hAnsi="Arial" w:cs="Arial"/>
          <w:b/>
          <w:bCs/>
          <w:sz w:val="24"/>
          <w:szCs w:val="24"/>
          <w:u w:val="single"/>
        </w:rPr>
        <w:t xml:space="preserve"> </w:t>
      </w:r>
      <w:r w:rsidR="00EE102F">
        <w:rPr>
          <w:rFonts w:ascii="Arial" w:hAnsi="Arial" w:cs="Arial"/>
          <w:b/>
          <w:bCs/>
          <w:sz w:val="24"/>
          <w:szCs w:val="24"/>
          <w:u w:val="single"/>
        </w:rPr>
        <w:t xml:space="preserve">DIRECT CITRUS SHIPMENTS </w:t>
      </w:r>
    </w:p>
    <w:p w14:paraId="7CEBA353" w14:textId="77FA0C60" w:rsidR="00EE102F" w:rsidRDefault="00EE102F" w:rsidP="00EE102F">
      <w:pPr>
        <w:jc w:val="center"/>
        <w:rPr>
          <w:rFonts w:ascii="Arial" w:hAnsi="Arial" w:cs="Arial"/>
          <w:b/>
          <w:bCs/>
          <w:sz w:val="24"/>
          <w:szCs w:val="24"/>
          <w:u w:val="single"/>
        </w:rPr>
      </w:pPr>
      <w:r>
        <w:rPr>
          <w:rFonts w:ascii="Arial" w:hAnsi="Arial" w:cs="Arial"/>
          <w:b/>
          <w:bCs/>
          <w:sz w:val="24"/>
          <w:szCs w:val="24"/>
          <w:u w:val="single"/>
        </w:rPr>
        <w:t xml:space="preserve">TO </w:t>
      </w:r>
      <w:r w:rsidRPr="00A54F89">
        <w:rPr>
          <w:rFonts w:ascii="Arial" w:hAnsi="Arial" w:cs="Arial"/>
          <w:b/>
          <w:bCs/>
          <w:sz w:val="24"/>
          <w:szCs w:val="24"/>
          <w:u w:val="single"/>
        </w:rPr>
        <w:t>SPAN</w:t>
      </w:r>
      <w:r>
        <w:rPr>
          <w:rFonts w:ascii="Arial" w:hAnsi="Arial" w:cs="Arial"/>
          <w:b/>
          <w:bCs/>
          <w:sz w:val="24"/>
          <w:szCs w:val="24"/>
          <w:u w:val="single"/>
        </w:rPr>
        <w:t>ISH PORTS 2023</w:t>
      </w:r>
      <w:r w:rsidR="00A343DD">
        <w:rPr>
          <w:rFonts w:ascii="Arial" w:hAnsi="Arial" w:cs="Arial"/>
          <w:b/>
          <w:bCs/>
          <w:sz w:val="24"/>
          <w:szCs w:val="24"/>
          <w:u w:val="single"/>
        </w:rPr>
        <w:t xml:space="preserve"> </w:t>
      </w:r>
    </w:p>
    <w:p w14:paraId="76E5B42A" w14:textId="1D4BEDDF" w:rsidR="00A343DD" w:rsidRDefault="00A343DD" w:rsidP="00A343DD">
      <w:pPr>
        <w:jc w:val="center"/>
        <w:rPr>
          <w:rFonts w:ascii="Arial" w:hAnsi="Arial" w:cs="Arial"/>
          <w:b/>
          <w:bCs/>
          <w:sz w:val="24"/>
          <w:szCs w:val="24"/>
          <w:u w:val="single"/>
        </w:rPr>
      </w:pPr>
    </w:p>
    <w:p w14:paraId="653DA9C3" w14:textId="5397ADD6" w:rsidR="00A343DD" w:rsidRDefault="001E3F29" w:rsidP="00A343DD">
      <w:pPr>
        <w:jc w:val="center"/>
        <w:rPr>
          <w:rFonts w:ascii="Arial" w:hAnsi="Arial" w:cs="Arial"/>
          <w:b/>
          <w:bCs/>
          <w:sz w:val="24"/>
          <w:szCs w:val="24"/>
          <w:u w:val="single"/>
        </w:rPr>
      </w:pPr>
      <w:r>
        <w:rPr>
          <w:rFonts w:ascii="Arial" w:hAnsi="Arial" w:cs="Arial"/>
          <w:b/>
          <w:bCs/>
          <w:sz w:val="24"/>
          <w:szCs w:val="24"/>
          <w:u w:val="single"/>
        </w:rPr>
        <w:t xml:space="preserve">15 May </w:t>
      </w:r>
      <w:r w:rsidR="00F6398A">
        <w:rPr>
          <w:rFonts w:ascii="Arial" w:hAnsi="Arial" w:cs="Arial"/>
          <w:b/>
          <w:bCs/>
          <w:sz w:val="24"/>
          <w:szCs w:val="24"/>
          <w:u w:val="single"/>
        </w:rPr>
        <w:t>202</w:t>
      </w:r>
      <w:r>
        <w:rPr>
          <w:rFonts w:ascii="Arial" w:hAnsi="Arial" w:cs="Arial"/>
          <w:b/>
          <w:bCs/>
          <w:sz w:val="24"/>
          <w:szCs w:val="24"/>
          <w:u w:val="single"/>
        </w:rPr>
        <w:t>3</w:t>
      </w:r>
    </w:p>
    <w:p w14:paraId="7D54BC9E" w14:textId="77777777" w:rsidR="007241B3" w:rsidRDefault="007241B3" w:rsidP="00A343DD">
      <w:pPr>
        <w:jc w:val="center"/>
        <w:rPr>
          <w:rFonts w:ascii="Arial" w:hAnsi="Arial" w:cs="Arial"/>
          <w:b/>
          <w:bCs/>
          <w:sz w:val="24"/>
          <w:szCs w:val="24"/>
          <w:u w:val="single"/>
        </w:rPr>
      </w:pPr>
    </w:p>
    <w:p w14:paraId="152FD054" w14:textId="77777777" w:rsidR="00EE102F" w:rsidRDefault="007241B3" w:rsidP="00A343DD">
      <w:pPr>
        <w:jc w:val="center"/>
        <w:rPr>
          <w:rFonts w:ascii="Arial" w:hAnsi="Arial" w:cs="Arial"/>
          <w:b/>
          <w:bCs/>
          <w:sz w:val="24"/>
          <w:szCs w:val="24"/>
          <w:u w:val="single"/>
        </w:rPr>
      </w:pPr>
      <w:r>
        <w:rPr>
          <w:rFonts w:ascii="Arial" w:hAnsi="Arial" w:cs="Arial"/>
          <w:b/>
          <w:bCs/>
          <w:sz w:val="24"/>
          <w:szCs w:val="24"/>
          <w:u w:val="single"/>
        </w:rPr>
        <w:t xml:space="preserve">AGREEMENT BY INDIVIDUAL GROWER/EXPORTER </w:t>
      </w:r>
    </w:p>
    <w:p w14:paraId="56E4CDD2" w14:textId="77777777" w:rsidR="00EE102F" w:rsidRDefault="00EE102F" w:rsidP="00A343DD">
      <w:pPr>
        <w:jc w:val="center"/>
        <w:rPr>
          <w:rFonts w:ascii="Arial" w:hAnsi="Arial" w:cs="Arial"/>
          <w:b/>
          <w:bCs/>
          <w:sz w:val="24"/>
          <w:szCs w:val="24"/>
          <w:u w:val="single"/>
        </w:rPr>
      </w:pPr>
    </w:p>
    <w:p w14:paraId="36D50152" w14:textId="77AB14CF" w:rsidR="007241B3" w:rsidRDefault="007241B3" w:rsidP="00A343DD">
      <w:pPr>
        <w:jc w:val="center"/>
        <w:rPr>
          <w:rFonts w:ascii="Arial" w:hAnsi="Arial" w:cs="Arial"/>
          <w:b/>
          <w:bCs/>
          <w:sz w:val="24"/>
          <w:szCs w:val="24"/>
          <w:u w:val="single"/>
        </w:rPr>
      </w:pPr>
      <w:r>
        <w:rPr>
          <w:rFonts w:ascii="Arial" w:hAnsi="Arial" w:cs="Arial"/>
          <w:b/>
          <w:bCs/>
          <w:sz w:val="24"/>
          <w:szCs w:val="24"/>
          <w:u w:val="single"/>
        </w:rPr>
        <w:t>NAME</w:t>
      </w:r>
      <w:r w:rsidR="004D149D">
        <w:rPr>
          <w:rFonts w:ascii="Arial" w:hAnsi="Arial" w:cs="Arial"/>
          <w:b/>
          <w:bCs/>
          <w:sz w:val="24"/>
          <w:szCs w:val="24"/>
          <w:u w:val="single"/>
        </w:rPr>
        <w:t>.</w:t>
      </w:r>
      <w:r>
        <w:rPr>
          <w:rFonts w:ascii="Arial" w:hAnsi="Arial" w:cs="Arial"/>
          <w:b/>
          <w:bCs/>
          <w:sz w:val="24"/>
          <w:szCs w:val="24"/>
          <w:u w:val="single"/>
        </w:rPr>
        <w:t>……………………………,,</w:t>
      </w:r>
      <w:r w:rsidR="00EE102F">
        <w:rPr>
          <w:rFonts w:ascii="Arial" w:hAnsi="Arial" w:cs="Arial"/>
          <w:b/>
          <w:bCs/>
          <w:sz w:val="24"/>
          <w:szCs w:val="24"/>
          <w:u w:val="single"/>
        </w:rPr>
        <w:t>………………………..</w:t>
      </w:r>
      <w:r>
        <w:rPr>
          <w:rFonts w:ascii="Arial" w:hAnsi="Arial" w:cs="Arial"/>
          <w:b/>
          <w:bCs/>
          <w:sz w:val="24"/>
          <w:szCs w:val="24"/>
          <w:u w:val="single"/>
        </w:rPr>
        <w:t>,,</w:t>
      </w:r>
    </w:p>
    <w:p w14:paraId="66040B97" w14:textId="443D8A8E" w:rsidR="00A343DD" w:rsidRDefault="00A343DD" w:rsidP="00A343DD">
      <w:pPr>
        <w:jc w:val="center"/>
        <w:rPr>
          <w:rFonts w:ascii="Arial" w:hAnsi="Arial" w:cs="Arial"/>
          <w:b/>
          <w:bCs/>
          <w:sz w:val="24"/>
          <w:szCs w:val="24"/>
          <w:u w:val="single"/>
        </w:rPr>
      </w:pPr>
    </w:p>
    <w:p w14:paraId="09A69D72" w14:textId="77777777" w:rsidR="00A343DD" w:rsidRPr="00A54F89" w:rsidRDefault="00A343DD" w:rsidP="00A343DD">
      <w:pPr>
        <w:pStyle w:val="Default"/>
        <w:rPr>
          <w:b/>
          <w:u w:val="single"/>
        </w:rPr>
      </w:pPr>
      <w:r>
        <w:rPr>
          <w:b/>
          <w:u w:val="single"/>
        </w:rPr>
        <w:t>A] BACKGROUND</w:t>
      </w:r>
      <w:r w:rsidRPr="00A54F89">
        <w:rPr>
          <w:b/>
          <w:u w:val="single"/>
        </w:rPr>
        <w:t>:</w:t>
      </w:r>
    </w:p>
    <w:p w14:paraId="30B74B29" w14:textId="77777777" w:rsidR="00D11B3F" w:rsidRDefault="00D11B3F" w:rsidP="0049367C">
      <w:pPr>
        <w:autoSpaceDE w:val="0"/>
        <w:autoSpaceDN w:val="0"/>
        <w:adjustRightInd w:val="0"/>
        <w:rPr>
          <w:rFonts w:ascii="Arial" w:eastAsia="MS Mincho" w:hAnsi="Arial" w:cs="Arial"/>
          <w:color w:val="000000"/>
          <w:sz w:val="24"/>
          <w:szCs w:val="24"/>
          <w:lang w:eastAsia="en-ZA"/>
        </w:rPr>
      </w:pPr>
    </w:p>
    <w:p w14:paraId="075C6DFF" w14:textId="177C2B22" w:rsidR="0048325A" w:rsidRDefault="00494436" w:rsidP="00166FB6">
      <w:pPr>
        <w:autoSpaceDE w:val="0"/>
        <w:autoSpaceDN w:val="0"/>
        <w:adjustRightInd w:val="0"/>
        <w:rPr>
          <w:rFonts w:ascii="Arial" w:eastAsia="MS Mincho" w:hAnsi="Arial" w:cs="Arial"/>
          <w:color w:val="000000"/>
          <w:sz w:val="24"/>
          <w:szCs w:val="24"/>
          <w:lang w:eastAsia="en-ZA"/>
        </w:rPr>
      </w:pPr>
      <w:r w:rsidRPr="00F6398A">
        <w:rPr>
          <w:rFonts w:ascii="Arial" w:eastAsia="MS Mincho" w:hAnsi="Arial" w:cs="Arial"/>
          <w:color w:val="000000"/>
          <w:sz w:val="24"/>
          <w:szCs w:val="24"/>
          <w:lang w:eastAsia="en-ZA"/>
        </w:rPr>
        <w:t>T</w:t>
      </w:r>
      <w:r>
        <w:rPr>
          <w:rFonts w:ascii="Arial" w:eastAsia="MS Mincho" w:hAnsi="Arial" w:cs="Arial"/>
          <w:color w:val="000000"/>
          <w:sz w:val="24"/>
          <w:szCs w:val="24"/>
          <w:lang w:eastAsia="en-ZA"/>
        </w:rPr>
        <w:t>he CGA</w:t>
      </w:r>
      <w:r w:rsidR="00FE4CF0">
        <w:rPr>
          <w:rFonts w:ascii="Arial" w:eastAsia="MS Mincho" w:hAnsi="Arial" w:cs="Arial"/>
          <w:color w:val="000000"/>
          <w:sz w:val="24"/>
          <w:szCs w:val="24"/>
          <w:lang w:eastAsia="en-ZA"/>
        </w:rPr>
        <w:t>/FPEF</w:t>
      </w:r>
      <w:r>
        <w:rPr>
          <w:rFonts w:ascii="Arial" w:eastAsia="MS Mincho" w:hAnsi="Arial" w:cs="Arial"/>
          <w:color w:val="000000"/>
          <w:sz w:val="24"/>
          <w:szCs w:val="24"/>
          <w:lang w:eastAsia="en-ZA"/>
        </w:rPr>
        <w:t xml:space="preserve"> position is not to interfere with market</w:t>
      </w:r>
      <w:r w:rsidR="007D1D4B">
        <w:rPr>
          <w:rFonts w:ascii="Arial" w:eastAsia="MS Mincho" w:hAnsi="Arial" w:cs="Arial"/>
          <w:color w:val="000000"/>
          <w:sz w:val="24"/>
          <w:szCs w:val="24"/>
          <w:lang w:eastAsia="en-ZA"/>
        </w:rPr>
        <w:t xml:space="preserve"> access or market</w:t>
      </w:r>
      <w:r w:rsidR="00FE4CF0">
        <w:rPr>
          <w:rFonts w:ascii="Arial" w:eastAsia="MS Mincho" w:hAnsi="Arial" w:cs="Arial"/>
          <w:color w:val="000000"/>
          <w:sz w:val="24"/>
          <w:szCs w:val="24"/>
          <w:lang w:eastAsia="en-ZA"/>
        </w:rPr>
        <w:t>ing</w:t>
      </w:r>
      <w:r>
        <w:rPr>
          <w:rFonts w:ascii="Arial" w:eastAsia="MS Mincho" w:hAnsi="Arial" w:cs="Arial"/>
          <w:color w:val="000000"/>
          <w:sz w:val="24"/>
          <w:szCs w:val="24"/>
          <w:lang w:eastAsia="en-ZA"/>
        </w:rPr>
        <w:t xml:space="preserve"> arrangements unless the wider Southern Africa citrus </w:t>
      </w:r>
      <w:r w:rsidR="00FE4CF0">
        <w:rPr>
          <w:rFonts w:ascii="Arial" w:eastAsia="MS Mincho" w:hAnsi="Arial" w:cs="Arial"/>
          <w:color w:val="000000"/>
          <w:sz w:val="24"/>
          <w:szCs w:val="24"/>
          <w:lang w:eastAsia="en-ZA"/>
        </w:rPr>
        <w:t xml:space="preserve">market </w:t>
      </w:r>
      <w:r>
        <w:rPr>
          <w:rFonts w:ascii="Arial" w:eastAsia="MS Mincho" w:hAnsi="Arial" w:cs="Arial"/>
          <w:color w:val="000000"/>
          <w:sz w:val="24"/>
          <w:szCs w:val="24"/>
          <w:lang w:eastAsia="en-ZA"/>
        </w:rPr>
        <w:t xml:space="preserve">access is </w:t>
      </w:r>
      <w:r w:rsidR="007D1D4B">
        <w:rPr>
          <w:rFonts w:ascii="Arial" w:eastAsia="MS Mincho" w:hAnsi="Arial" w:cs="Arial"/>
          <w:color w:val="000000"/>
          <w:sz w:val="24"/>
          <w:szCs w:val="24"/>
          <w:lang w:eastAsia="en-ZA"/>
        </w:rPr>
        <w:t>compromised.</w:t>
      </w:r>
      <w:r>
        <w:rPr>
          <w:rFonts w:ascii="Arial" w:eastAsia="MS Mincho" w:hAnsi="Arial" w:cs="Arial"/>
          <w:color w:val="000000"/>
          <w:sz w:val="24"/>
          <w:szCs w:val="24"/>
          <w:lang w:eastAsia="en-ZA"/>
        </w:rPr>
        <w:t xml:space="preserve">  </w:t>
      </w:r>
      <w:r w:rsidR="00FE4CF0">
        <w:rPr>
          <w:rFonts w:ascii="Arial" w:eastAsia="MS Mincho" w:hAnsi="Arial" w:cs="Arial"/>
          <w:color w:val="000000"/>
          <w:sz w:val="24"/>
          <w:szCs w:val="24"/>
          <w:lang w:eastAsia="en-ZA"/>
        </w:rPr>
        <w:t>T</w:t>
      </w:r>
      <w:r>
        <w:rPr>
          <w:rFonts w:ascii="Arial" w:eastAsia="MS Mincho" w:hAnsi="Arial" w:cs="Arial"/>
          <w:color w:val="000000"/>
          <w:sz w:val="24"/>
          <w:szCs w:val="24"/>
          <w:lang w:eastAsia="en-ZA"/>
        </w:rPr>
        <w:t xml:space="preserve">his was the case </w:t>
      </w:r>
      <w:r w:rsidR="006D10FF">
        <w:rPr>
          <w:rFonts w:ascii="Arial" w:eastAsia="MS Mincho" w:hAnsi="Arial" w:cs="Arial"/>
          <w:color w:val="000000"/>
          <w:sz w:val="24"/>
          <w:szCs w:val="24"/>
          <w:lang w:eastAsia="en-ZA"/>
        </w:rPr>
        <w:t>in</w:t>
      </w:r>
      <w:r w:rsidR="00550424">
        <w:rPr>
          <w:rFonts w:ascii="Arial" w:eastAsia="MS Mincho" w:hAnsi="Arial" w:cs="Arial"/>
          <w:color w:val="000000"/>
          <w:sz w:val="24"/>
          <w:szCs w:val="24"/>
          <w:lang w:eastAsia="en-ZA"/>
        </w:rPr>
        <w:t xml:space="preserve"> </w:t>
      </w:r>
      <w:r>
        <w:rPr>
          <w:rFonts w:ascii="Arial" w:eastAsia="MS Mincho" w:hAnsi="Arial" w:cs="Arial"/>
          <w:color w:val="000000"/>
          <w:sz w:val="24"/>
          <w:szCs w:val="24"/>
          <w:lang w:eastAsia="en-ZA"/>
        </w:rPr>
        <w:t xml:space="preserve">2015 </w:t>
      </w:r>
      <w:r w:rsidR="007D1D4B">
        <w:rPr>
          <w:rFonts w:ascii="Arial" w:eastAsia="MS Mincho" w:hAnsi="Arial" w:cs="Arial"/>
          <w:color w:val="000000"/>
          <w:sz w:val="24"/>
          <w:szCs w:val="24"/>
          <w:lang w:eastAsia="en-ZA"/>
        </w:rPr>
        <w:t xml:space="preserve">when </w:t>
      </w:r>
      <w:r>
        <w:rPr>
          <w:rFonts w:ascii="Arial" w:eastAsia="MS Mincho" w:hAnsi="Arial" w:cs="Arial"/>
          <w:color w:val="000000"/>
          <w:sz w:val="24"/>
          <w:szCs w:val="24"/>
          <w:lang w:eastAsia="en-ZA"/>
        </w:rPr>
        <w:t xml:space="preserve">direct shipments through Spanish ports </w:t>
      </w:r>
      <w:r w:rsidR="007D1D4B" w:rsidRPr="00F6398A">
        <w:rPr>
          <w:rFonts w:ascii="Arial" w:eastAsia="MS Mincho" w:hAnsi="Arial" w:cs="Arial"/>
          <w:color w:val="000000"/>
          <w:sz w:val="24"/>
          <w:szCs w:val="24"/>
          <w:lang w:eastAsia="en-ZA"/>
        </w:rPr>
        <w:t xml:space="preserve">delivered 36% of the SA </w:t>
      </w:r>
      <w:r w:rsidR="007D1D4B">
        <w:rPr>
          <w:rFonts w:ascii="Arial" w:eastAsia="MS Mincho" w:hAnsi="Arial" w:cs="Arial"/>
          <w:color w:val="000000"/>
          <w:sz w:val="24"/>
          <w:szCs w:val="24"/>
          <w:lang w:eastAsia="en-ZA"/>
        </w:rPr>
        <w:t xml:space="preserve">CBS </w:t>
      </w:r>
      <w:r w:rsidR="007D1D4B" w:rsidRPr="00F6398A">
        <w:rPr>
          <w:rFonts w:ascii="Arial" w:eastAsia="MS Mincho" w:hAnsi="Arial" w:cs="Arial"/>
          <w:color w:val="000000"/>
          <w:sz w:val="24"/>
          <w:szCs w:val="24"/>
          <w:lang w:eastAsia="en-ZA"/>
        </w:rPr>
        <w:t xml:space="preserve">Interceptions </w:t>
      </w:r>
      <w:r w:rsidR="007D1D4B">
        <w:rPr>
          <w:rFonts w:ascii="Arial" w:eastAsia="MS Mincho" w:hAnsi="Arial" w:cs="Arial"/>
          <w:color w:val="000000"/>
          <w:sz w:val="24"/>
          <w:szCs w:val="24"/>
          <w:lang w:eastAsia="en-ZA"/>
        </w:rPr>
        <w:t xml:space="preserve">in the EU </w:t>
      </w:r>
      <w:r w:rsidR="007D1D4B" w:rsidRPr="00F6398A">
        <w:rPr>
          <w:rFonts w:ascii="Arial" w:eastAsia="MS Mincho" w:hAnsi="Arial" w:cs="Arial"/>
          <w:color w:val="000000"/>
          <w:sz w:val="24"/>
          <w:szCs w:val="24"/>
          <w:lang w:eastAsia="en-ZA"/>
        </w:rPr>
        <w:t xml:space="preserve">on </w:t>
      </w:r>
      <w:r w:rsidR="007D1D4B">
        <w:rPr>
          <w:rFonts w:ascii="Arial" w:eastAsia="MS Mincho" w:hAnsi="Arial" w:cs="Arial"/>
          <w:color w:val="000000"/>
          <w:sz w:val="24"/>
          <w:szCs w:val="24"/>
          <w:lang w:eastAsia="en-ZA"/>
        </w:rPr>
        <w:t xml:space="preserve">only </w:t>
      </w:r>
      <w:r w:rsidR="007D1D4B" w:rsidRPr="00F6398A">
        <w:rPr>
          <w:rFonts w:ascii="Arial" w:eastAsia="MS Mincho" w:hAnsi="Arial" w:cs="Arial"/>
          <w:color w:val="000000"/>
          <w:sz w:val="24"/>
          <w:szCs w:val="24"/>
          <w:lang w:eastAsia="en-ZA"/>
        </w:rPr>
        <w:t xml:space="preserve">3% of the </w:t>
      </w:r>
      <w:r w:rsidR="007D1D4B">
        <w:rPr>
          <w:rFonts w:ascii="Arial" w:eastAsia="MS Mincho" w:hAnsi="Arial" w:cs="Arial"/>
          <w:color w:val="000000"/>
          <w:sz w:val="24"/>
          <w:szCs w:val="24"/>
          <w:lang w:eastAsia="en-ZA"/>
        </w:rPr>
        <w:t xml:space="preserve">SA citrus </w:t>
      </w:r>
      <w:r w:rsidR="007D1D4B" w:rsidRPr="00F6398A">
        <w:rPr>
          <w:rFonts w:ascii="Arial" w:eastAsia="MS Mincho" w:hAnsi="Arial" w:cs="Arial"/>
          <w:color w:val="000000"/>
          <w:sz w:val="24"/>
          <w:szCs w:val="24"/>
          <w:lang w:eastAsia="en-ZA"/>
        </w:rPr>
        <w:t>consignments</w:t>
      </w:r>
      <w:r w:rsidR="007D1D4B">
        <w:rPr>
          <w:rFonts w:ascii="Arial" w:eastAsia="MS Mincho" w:hAnsi="Arial" w:cs="Arial"/>
          <w:color w:val="000000"/>
          <w:sz w:val="24"/>
          <w:szCs w:val="24"/>
          <w:lang w:eastAsia="en-ZA"/>
        </w:rPr>
        <w:t xml:space="preserve"> that year</w:t>
      </w:r>
      <w:r w:rsidR="007D1D4B" w:rsidRPr="00F6398A">
        <w:rPr>
          <w:rFonts w:ascii="Arial" w:eastAsia="MS Mincho" w:hAnsi="Arial" w:cs="Arial"/>
          <w:color w:val="000000"/>
          <w:sz w:val="24"/>
          <w:szCs w:val="24"/>
          <w:lang w:eastAsia="en-ZA"/>
        </w:rPr>
        <w:t xml:space="preserve">. </w:t>
      </w:r>
      <w:r w:rsidR="007D1D4B">
        <w:rPr>
          <w:rFonts w:ascii="Arial" w:eastAsia="MS Mincho" w:hAnsi="Arial" w:cs="Arial"/>
          <w:color w:val="000000"/>
          <w:sz w:val="24"/>
          <w:szCs w:val="24"/>
          <w:lang w:eastAsia="en-ZA"/>
        </w:rPr>
        <w:t>Exports through Spanish Ports</w:t>
      </w:r>
      <w:r w:rsidR="007D1D4B" w:rsidRPr="00F6398A">
        <w:rPr>
          <w:rFonts w:ascii="Arial" w:eastAsia="MS Mincho" w:hAnsi="Arial" w:cs="Arial"/>
          <w:color w:val="000000"/>
          <w:sz w:val="24"/>
          <w:szCs w:val="24"/>
          <w:lang w:eastAsia="en-ZA"/>
        </w:rPr>
        <w:t xml:space="preserve"> </w:t>
      </w:r>
      <w:r>
        <w:rPr>
          <w:rFonts w:ascii="Arial" w:eastAsia="MS Mincho" w:hAnsi="Arial" w:cs="Arial"/>
          <w:color w:val="000000"/>
          <w:sz w:val="24"/>
          <w:szCs w:val="24"/>
          <w:lang w:eastAsia="en-ZA"/>
        </w:rPr>
        <w:t xml:space="preserve">were suspended </w:t>
      </w:r>
      <w:r w:rsidR="00394B26">
        <w:rPr>
          <w:rFonts w:ascii="Arial" w:eastAsia="MS Mincho" w:hAnsi="Arial" w:cs="Arial"/>
          <w:color w:val="000000"/>
          <w:sz w:val="24"/>
          <w:szCs w:val="24"/>
          <w:lang w:eastAsia="en-ZA"/>
        </w:rPr>
        <w:t xml:space="preserve">by the citrus industry </w:t>
      </w:r>
      <w:r w:rsidR="00AF4BD3">
        <w:rPr>
          <w:rFonts w:ascii="Arial" w:eastAsia="MS Mincho" w:hAnsi="Arial" w:cs="Arial"/>
          <w:color w:val="000000"/>
          <w:sz w:val="24"/>
          <w:szCs w:val="24"/>
          <w:lang w:eastAsia="en-ZA"/>
        </w:rPr>
        <w:t xml:space="preserve">from </w:t>
      </w:r>
      <w:r>
        <w:rPr>
          <w:rFonts w:ascii="Arial" w:eastAsia="MS Mincho" w:hAnsi="Arial" w:cs="Arial"/>
          <w:color w:val="000000"/>
          <w:sz w:val="24"/>
          <w:szCs w:val="24"/>
          <w:lang w:eastAsia="en-ZA"/>
        </w:rPr>
        <w:t xml:space="preserve">2016 onwards. </w:t>
      </w:r>
    </w:p>
    <w:p w14:paraId="624E2198" w14:textId="77777777" w:rsidR="0048325A" w:rsidRDefault="0048325A" w:rsidP="00166FB6">
      <w:pPr>
        <w:autoSpaceDE w:val="0"/>
        <w:autoSpaceDN w:val="0"/>
        <w:adjustRightInd w:val="0"/>
        <w:rPr>
          <w:rFonts w:ascii="Arial" w:eastAsia="MS Mincho" w:hAnsi="Arial" w:cs="Arial"/>
          <w:color w:val="000000"/>
          <w:sz w:val="24"/>
          <w:szCs w:val="24"/>
          <w:lang w:eastAsia="en-ZA"/>
        </w:rPr>
      </w:pPr>
    </w:p>
    <w:p w14:paraId="276666F3" w14:textId="3B22F86A" w:rsidR="00FE4CF0" w:rsidRDefault="00166FB6" w:rsidP="00FE4CF0">
      <w:pPr>
        <w:autoSpaceDE w:val="0"/>
        <w:autoSpaceDN w:val="0"/>
        <w:adjustRightInd w:val="0"/>
        <w:rPr>
          <w:rFonts w:ascii="Arial" w:eastAsia="MS Mincho" w:hAnsi="Arial" w:cs="Arial"/>
          <w:color w:val="000000"/>
          <w:sz w:val="24"/>
          <w:szCs w:val="24"/>
          <w:lang w:eastAsia="en-ZA"/>
        </w:rPr>
      </w:pPr>
      <w:r w:rsidRPr="00F6398A">
        <w:rPr>
          <w:rFonts w:ascii="Arial" w:eastAsia="MS Mincho" w:hAnsi="Arial" w:cs="Arial"/>
          <w:color w:val="000000"/>
          <w:sz w:val="24"/>
          <w:szCs w:val="24"/>
          <w:lang w:eastAsia="en-ZA"/>
        </w:rPr>
        <w:t>Th</w:t>
      </w:r>
      <w:r w:rsidR="00494436">
        <w:rPr>
          <w:rFonts w:ascii="Arial" w:eastAsia="MS Mincho" w:hAnsi="Arial" w:cs="Arial"/>
          <w:color w:val="000000"/>
          <w:sz w:val="24"/>
          <w:szCs w:val="24"/>
          <w:lang w:eastAsia="en-ZA"/>
        </w:rPr>
        <w:t>is</w:t>
      </w:r>
      <w:r w:rsidRPr="00F6398A">
        <w:rPr>
          <w:rFonts w:ascii="Arial" w:eastAsia="MS Mincho" w:hAnsi="Arial" w:cs="Arial"/>
          <w:color w:val="000000"/>
          <w:sz w:val="24"/>
          <w:szCs w:val="24"/>
          <w:lang w:eastAsia="en-ZA"/>
        </w:rPr>
        <w:t xml:space="preserve"> </w:t>
      </w:r>
      <w:r w:rsidR="006D10FF">
        <w:rPr>
          <w:rFonts w:ascii="Arial" w:eastAsia="MS Mincho" w:hAnsi="Arial" w:cs="Arial"/>
          <w:color w:val="000000"/>
          <w:sz w:val="24"/>
          <w:szCs w:val="24"/>
          <w:lang w:eastAsia="en-ZA"/>
        </w:rPr>
        <w:t xml:space="preserve">decision </w:t>
      </w:r>
      <w:r w:rsidR="008603B6">
        <w:rPr>
          <w:rFonts w:ascii="Arial" w:eastAsia="MS Mincho" w:hAnsi="Arial" w:cs="Arial"/>
          <w:color w:val="000000"/>
          <w:sz w:val="24"/>
          <w:szCs w:val="24"/>
          <w:lang w:eastAsia="en-ZA"/>
        </w:rPr>
        <w:t xml:space="preserve">proved </w:t>
      </w:r>
      <w:r w:rsidRPr="00F6398A">
        <w:rPr>
          <w:rFonts w:ascii="Arial" w:eastAsia="MS Mincho" w:hAnsi="Arial" w:cs="Arial"/>
          <w:color w:val="000000"/>
          <w:sz w:val="24"/>
          <w:szCs w:val="24"/>
          <w:lang w:eastAsia="en-ZA"/>
        </w:rPr>
        <w:t>huge</w:t>
      </w:r>
      <w:r w:rsidR="008603B6">
        <w:rPr>
          <w:rFonts w:ascii="Arial" w:eastAsia="MS Mincho" w:hAnsi="Arial" w:cs="Arial"/>
          <w:color w:val="000000"/>
          <w:sz w:val="24"/>
          <w:szCs w:val="24"/>
          <w:lang w:eastAsia="en-ZA"/>
        </w:rPr>
        <w:t xml:space="preserve">ly advantageous </w:t>
      </w:r>
      <w:r w:rsidR="008603B6" w:rsidRPr="00F6398A">
        <w:rPr>
          <w:rFonts w:ascii="Arial" w:eastAsia="MS Mincho" w:hAnsi="Arial" w:cs="Arial"/>
          <w:color w:val="000000"/>
          <w:sz w:val="24"/>
          <w:szCs w:val="24"/>
          <w:lang w:eastAsia="en-ZA"/>
        </w:rPr>
        <w:t>for</w:t>
      </w:r>
      <w:r w:rsidRPr="00F6398A">
        <w:rPr>
          <w:rFonts w:ascii="Arial" w:eastAsia="MS Mincho" w:hAnsi="Arial" w:cs="Arial"/>
          <w:color w:val="000000"/>
          <w:sz w:val="24"/>
          <w:szCs w:val="24"/>
          <w:lang w:eastAsia="en-ZA"/>
        </w:rPr>
        <w:t xml:space="preserve"> SA</w:t>
      </w:r>
      <w:r w:rsidR="00D5528A">
        <w:rPr>
          <w:rFonts w:ascii="Arial" w:eastAsia="MS Mincho" w:hAnsi="Arial" w:cs="Arial"/>
          <w:color w:val="000000"/>
          <w:sz w:val="24"/>
          <w:szCs w:val="24"/>
          <w:lang w:eastAsia="en-ZA"/>
        </w:rPr>
        <w:t>.  T</w:t>
      </w:r>
      <w:r w:rsidR="008603B6">
        <w:rPr>
          <w:rFonts w:ascii="Arial" w:eastAsia="MS Mincho" w:hAnsi="Arial" w:cs="Arial"/>
          <w:color w:val="000000"/>
          <w:sz w:val="24"/>
          <w:szCs w:val="24"/>
          <w:lang w:eastAsia="en-ZA"/>
        </w:rPr>
        <w:t xml:space="preserve">he </w:t>
      </w:r>
      <w:r w:rsidR="008603B6" w:rsidRPr="00F6398A">
        <w:rPr>
          <w:rFonts w:ascii="Arial" w:eastAsia="MS Mincho" w:hAnsi="Arial" w:cs="Arial"/>
          <w:color w:val="000000"/>
          <w:sz w:val="24"/>
          <w:szCs w:val="24"/>
          <w:lang w:eastAsia="en-ZA"/>
        </w:rPr>
        <w:t>number</w:t>
      </w:r>
      <w:r w:rsidR="008603B6">
        <w:rPr>
          <w:rFonts w:ascii="Arial" w:eastAsia="MS Mincho" w:hAnsi="Arial" w:cs="Arial"/>
          <w:color w:val="000000"/>
          <w:sz w:val="24"/>
          <w:szCs w:val="24"/>
          <w:lang w:eastAsia="en-ZA"/>
        </w:rPr>
        <w:t xml:space="preserve"> of </w:t>
      </w:r>
      <w:r>
        <w:rPr>
          <w:rFonts w:ascii="Arial" w:eastAsia="MS Mincho" w:hAnsi="Arial" w:cs="Arial"/>
          <w:color w:val="000000"/>
          <w:sz w:val="24"/>
          <w:szCs w:val="24"/>
          <w:lang w:eastAsia="en-ZA"/>
        </w:rPr>
        <w:t xml:space="preserve">interceptions [NONC’s] for </w:t>
      </w:r>
      <w:r w:rsidRPr="00F6398A">
        <w:rPr>
          <w:rFonts w:ascii="Arial" w:eastAsia="MS Mincho" w:hAnsi="Arial" w:cs="Arial"/>
          <w:color w:val="000000"/>
          <w:sz w:val="24"/>
          <w:szCs w:val="24"/>
          <w:lang w:eastAsia="en-ZA"/>
        </w:rPr>
        <w:t xml:space="preserve">CBS </w:t>
      </w:r>
      <w:r>
        <w:rPr>
          <w:rFonts w:ascii="Arial" w:eastAsia="MS Mincho" w:hAnsi="Arial" w:cs="Arial"/>
          <w:color w:val="000000"/>
          <w:sz w:val="24"/>
          <w:szCs w:val="24"/>
          <w:lang w:eastAsia="en-ZA"/>
        </w:rPr>
        <w:t xml:space="preserve">in the </w:t>
      </w:r>
      <w:r w:rsidRPr="00F6398A">
        <w:rPr>
          <w:rFonts w:ascii="Arial" w:eastAsia="MS Mincho" w:hAnsi="Arial" w:cs="Arial"/>
          <w:color w:val="000000"/>
          <w:sz w:val="24"/>
          <w:szCs w:val="24"/>
          <w:lang w:eastAsia="en-ZA"/>
        </w:rPr>
        <w:t>EU</w:t>
      </w:r>
      <w:r w:rsidR="008603B6">
        <w:rPr>
          <w:rFonts w:ascii="Arial" w:eastAsia="MS Mincho" w:hAnsi="Arial" w:cs="Arial"/>
          <w:color w:val="000000"/>
          <w:sz w:val="24"/>
          <w:szCs w:val="24"/>
          <w:lang w:eastAsia="en-ZA"/>
        </w:rPr>
        <w:t xml:space="preserve"> </w:t>
      </w:r>
      <w:r w:rsidRPr="00F6398A">
        <w:rPr>
          <w:rFonts w:ascii="Arial" w:eastAsia="MS Mincho" w:hAnsi="Arial" w:cs="Arial"/>
          <w:color w:val="000000"/>
          <w:sz w:val="24"/>
          <w:szCs w:val="24"/>
          <w:lang w:eastAsia="en-ZA"/>
        </w:rPr>
        <w:t>dropped significantly</w:t>
      </w:r>
      <w:r w:rsidR="00FE4CF0">
        <w:rPr>
          <w:rFonts w:ascii="Arial" w:eastAsia="MS Mincho" w:hAnsi="Arial" w:cs="Arial"/>
          <w:color w:val="000000"/>
          <w:sz w:val="24"/>
          <w:szCs w:val="24"/>
          <w:lang w:eastAsia="en-ZA"/>
        </w:rPr>
        <w:t xml:space="preserve"> </w:t>
      </w:r>
      <w:r w:rsidR="007D1D4B">
        <w:rPr>
          <w:rFonts w:ascii="Arial" w:eastAsia="MS Mincho" w:hAnsi="Arial" w:cs="Arial"/>
          <w:color w:val="000000"/>
          <w:sz w:val="24"/>
          <w:szCs w:val="24"/>
          <w:lang w:eastAsia="en-ZA"/>
        </w:rPr>
        <w:t xml:space="preserve">although the </w:t>
      </w:r>
      <w:r w:rsidR="00D5528A">
        <w:rPr>
          <w:rFonts w:ascii="Arial" w:eastAsia="MS Mincho" w:hAnsi="Arial" w:cs="Arial"/>
          <w:color w:val="000000"/>
          <w:sz w:val="24"/>
          <w:szCs w:val="24"/>
          <w:lang w:eastAsia="en-ZA"/>
        </w:rPr>
        <w:t xml:space="preserve">logistical costs </w:t>
      </w:r>
      <w:r w:rsidR="00FE4CF0">
        <w:rPr>
          <w:rFonts w:ascii="Arial" w:eastAsia="MS Mincho" w:hAnsi="Arial" w:cs="Arial"/>
          <w:color w:val="000000"/>
          <w:sz w:val="24"/>
          <w:szCs w:val="24"/>
          <w:lang w:eastAsia="en-ZA"/>
        </w:rPr>
        <w:t>for S</w:t>
      </w:r>
      <w:r w:rsidR="00FE4CF0" w:rsidRPr="00F6398A">
        <w:rPr>
          <w:rFonts w:ascii="Arial" w:eastAsia="MS Mincho" w:hAnsi="Arial" w:cs="Arial"/>
          <w:color w:val="000000"/>
          <w:sz w:val="24"/>
          <w:szCs w:val="24"/>
          <w:lang w:eastAsia="en-ZA"/>
        </w:rPr>
        <w:t xml:space="preserve">A exporters and </w:t>
      </w:r>
      <w:r w:rsidR="00FE4CF0">
        <w:rPr>
          <w:rFonts w:ascii="Arial" w:eastAsia="MS Mincho" w:hAnsi="Arial" w:cs="Arial"/>
          <w:color w:val="000000"/>
          <w:sz w:val="24"/>
          <w:szCs w:val="24"/>
          <w:lang w:eastAsia="en-ZA"/>
        </w:rPr>
        <w:t xml:space="preserve">Spanish </w:t>
      </w:r>
      <w:r w:rsidR="00FE4CF0" w:rsidRPr="00F6398A">
        <w:rPr>
          <w:rFonts w:ascii="Arial" w:eastAsia="MS Mincho" w:hAnsi="Arial" w:cs="Arial"/>
          <w:color w:val="000000"/>
          <w:sz w:val="24"/>
          <w:szCs w:val="24"/>
          <w:lang w:eastAsia="en-ZA"/>
        </w:rPr>
        <w:t>importers</w:t>
      </w:r>
      <w:r w:rsidR="00FE4CF0">
        <w:rPr>
          <w:rFonts w:ascii="Arial" w:eastAsia="MS Mincho" w:hAnsi="Arial" w:cs="Arial"/>
          <w:color w:val="000000"/>
          <w:sz w:val="24"/>
          <w:szCs w:val="24"/>
          <w:lang w:eastAsia="en-ZA"/>
        </w:rPr>
        <w:t xml:space="preserve"> </w:t>
      </w:r>
      <w:r w:rsidR="006D10FF">
        <w:rPr>
          <w:rFonts w:ascii="Arial" w:eastAsia="MS Mincho" w:hAnsi="Arial" w:cs="Arial"/>
          <w:color w:val="000000"/>
          <w:sz w:val="24"/>
          <w:szCs w:val="24"/>
          <w:lang w:eastAsia="en-ZA"/>
        </w:rPr>
        <w:t xml:space="preserve">increased </w:t>
      </w:r>
      <w:r w:rsidR="00FE4CF0">
        <w:rPr>
          <w:rFonts w:ascii="Arial" w:eastAsia="MS Mincho" w:hAnsi="Arial" w:cs="Arial"/>
          <w:color w:val="000000"/>
          <w:sz w:val="24"/>
          <w:szCs w:val="24"/>
          <w:lang w:eastAsia="en-ZA"/>
        </w:rPr>
        <w:t xml:space="preserve">due to </w:t>
      </w:r>
      <w:r w:rsidR="00FE4CF0" w:rsidRPr="00F6398A">
        <w:rPr>
          <w:rFonts w:ascii="Arial" w:eastAsia="MS Mincho" w:hAnsi="Arial" w:cs="Arial"/>
          <w:color w:val="000000"/>
          <w:sz w:val="24"/>
          <w:szCs w:val="24"/>
          <w:lang w:eastAsia="en-ZA"/>
        </w:rPr>
        <w:t>servicing citrus programmes in Spain via other European</w:t>
      </w:r>
      <w:r w:rsidR="00FE4CF0">
        <w:rPr>
          <w:rFonts w:ascii="Arial" w:eastAsia="MS Mincho" w:hAnsi="Arial" w:cs="Arial"/>
          <w:color w:val="000000"/>
          <w:sz w:val="24"/>
          <w:szCs w:val="24"/>
          <w:lang w:eastAsia="en-ZA"/>
        </w:rPr>
        <w:t xml:space="preserve"> ports.  </w:t>
      </w:r>
    </w:p>
    <w:p w14:paraId="554B6DB3" w14:textId="77777777" w:rsidR="00D5528A" w:rsidRDefault="00D5528A" w:rsidP="00FE4CF0">
      <w:pPr>
        <w:autoSpaceDE w:val="0"/>
        <w:autoSpaceDN w:val="0"/>
        <w:adjustRightInd w:val="0"/>
        <w:rPr>
          <w:rFonts w:ascii="Arial" w:eastAsia="MS Mincho" w:hAnsi="Arial" w:cs="Arial"/>
          <w:color w:val="000000"/>
          <w:sz w:val="24"/>
          <w:szCs w:val="24"/>
          <w:lang w:eastAsia="en-ZA"/>
        </w:rPr>
      </w:pPr>
    </w:p>
    <w:p w14:paraId="49BC4A83" w14:textId="731F00F1" w:rsidR="00D5528A" w:rsidRDefault="00D5528A" w:rsidP="00FE4CF0">
      <w:pPr>
        <w:autoSpaceDE w:val="0"/>
        <w:autoSpaceDN w:val="0"/>
        <w:adjustRightInd w:val="0"/>
        <w:rPr>
          <w:rFonts w:ascii="Arial" w:eastAsia="MS Mincho" w:hAnsi="Arial" w:cs="Arial"/>
          <w:color w:val="000000"/>
          <w:sz w:val="24"/>
          <w:szCs w:val="24"/>
          <w:lang w:eastAsia="en-ZA"/>
        </w:rPr>
      </w:pPr>
      <w:r>
        <w:rPr>
          <w:rFonts w:ascii="Arial" w:eastAsia="MS Mincho" w:hAnsi="Arial" w:cs="Arial"/>
          <w:color w:val="000000"/>
          <w:sz w:val="24"/>
          <w:szCs w:val="24"/>
          <w:lang w:eastAsia="en-ZA"/>
        </w:rPr>
        <w:t xml:space="preserve">As a </w:t>
      </w:r>
      <w:r w:rsidR="007D1D4B">
        <w:rPr>
          <w:rFonts w:ascii="Arial" w:eastAsia="MS Mincho" w:hAnsi="Arial" w:cs="Arial"/>
          <w:color w:val="000000"/>
          <w:sz w:val="24"/>
          <w:szCs w:val="24"/>
          <w:lang w:eastAsia="en-ZA"/>
        </w:rPr>
        <w:t xml:space="preserve">stark reminder of what </w:t>
      </w:r>
      <w:r w:rsidR="00AF4BD3">
        <w:rPr>
          <w:rFonts w:ascii="Arial" w:eastAsia="MS Mincho" w:hAnsi="Arial" w:cs="Arial"/>
          <w:color w:val="000000"/>
          <w:sz w:val="24"/>
          <w:szCs w:val="24"/>
          <w:lang w:eastAsia="en-ZA"/>
        </w:rPr>
        <w:t xml:space="preserve">SA’s </w:t>
      </w:r>
      <w:r w:rsidR="007D1D4B">
        <w:rPr>
          <w:rFonts w:ascii="Arial" w:eastAsia="MS Mincho" w:hAnsi="Arial" w:cs="Arial"/>
          <w:color w:val="000000"/>
          <w:sz w:val="24"/>
          <w:szCs w:val="24"/>
          <w:lang w:eastAsia="en-ZA"/>
        </w:rPr>
        <w:t xml:space="preserve">non-intervention </w:t>
      </w:r>
      <w:r w:rsidR="006D10FF">
        <w:rPr>
          <w:rFonts w:ascii="Arial" w:eastAsia="MS Mincho" w:hAnsi="Arial" w:cs="Arial"/>
          <w:color w:val="000000"/>
          <w:sz w:val="24"/>
          <w:szCs w:val="24"/>
          <w:lang w:eastAsia="en-ZA"/>
        </w:rPr>
        <w:t xml:space="preserve">in this matter </w:t>
      </w:r>
      <w:r w:rsidR="007D1D4B">
        <w:rPr>
          <w:rFonts w:ascii="Arial" w:eastAsia="MS Mincho" w:hAnsi="Arial" w:cs="Arial"/>
          <w:color w:val="000000"/>
          <w:sz w:val="24"/>
          <w:szCs w:val="24"/>
          <w:lang w:eastAsia="en-ZA"/>
        </w:rPr>
        <w:t xml:space="preserve">could have </w:t>
      </w:r>
      <w:r w:rsidR="006D10FF">
        <w:rPr>
          <w:rFonts w:ascii="Arial" w:eastAsia="MS Mincho" w:hAnsi="Arial" w:cs="Arial"/>
          <w:color w:val="000000"/>
          <w:sz w:val="24"/>
          <w:szCs w:val="24"/>
          <w:lang w:eastAsia="en-ZA"/>
        </w:rPr>
        <w:t>resulted in</w:t>
      </w:r>
      <w:r w:rsidR="007D1D4B">
        <w:rPr>
          <w:rFonts w:ascii="Arial" w:eastAsia="MS Mincho" w:hAnsi="Arial" w:cs="Arial"/>
          <w:color w:val="000000"/>
          <w:sz w:val="24"/>
          <w:szCs w:val="24"/>
          <w:lang w:eastAsia="en-ZA"/>
        </w:rPr>
        <w:t xml:space="preserve">, </w:t>
      </w:r>
      <w:r>
        <w:rPr>
          <w:rFonts w:ascii="Arial" w:eastAsia="MS Mincho" w:hAnsi="Arial" w:cs="Arial"/>
          <w:color w:val="000000"/>
          <w:sz w:val="24"/>
          <w:szCs w:val="24"/>
          <w:lang w:eastAsia="en-ZA"/>
        </w:rPr>
        <w:t xml:space="preserve">Argentina lost its entire EU market access in 2020 after </w:t>
      </w:r>
      <w:r w:rsidRPr="00F6398A">
        <w:rPr>
          <w:rFonts w:ascii="Arial" w:eastAsia="MS Mincho" w:hAnsi="Arial" w:cs="Arial"/>
          <w:color w:val="000000"/>
          <w:sz w:val="24"/>
          <w:szCs w:val="24"/>
          <w:lang w:eastAsia="en-ZA"/>
        </w:rPr>
        <w:t>experienc</w:t>
      </w:r>
      <w:r w:rsidR="006D10FF">
        <w:rPr>
          <w:rFonts w:ascii="Arial" w:eastAsia="MS Mincho" w:hAnsi="Arial" w:cs="Arial"/>
          <w:color w:val="000000"/>
          <w:sz w:val="24"/>
          <w:szCs w:val="24"/>
          <w:lang w:eastAsia="en-ZA"/>
        </w:rPr>
        <w:t xml:space="preserve">ing a sudden explosion in the number of 112 CBS NONC’s.  This after </w:t>
      </w:r>
      <w:r w:rsidRPr="00F6398A">
        <w:rPr>
          <w:rFonts w:ascii="Arial" w:eastAsia="MS Mincho" w:hAnsi="Arial" w:cs="Arial"/>
          <w:color w:val="000000"/>
          <w:sz w:val="24"/>
          <w:szCs w:val="24"/>
          <w:lang w:eastAsia="en-ZA"/>
        </w:rPr>
        <w:t xml:space="preserve">a </w:t>
      </w:r>
      <w:r w:rsidR="00AF4BD3">
        <w:rPr>
          <w:rFonts w:ascii="Arial" w:eastAsia="MS Mincho" w:hAnsi="Arial" w:cs="Arial"/>
          <w:color w:val="000000"/>
          <w:sz w:val="24"/>
          <w:szCs w:val="24"/>
          <w:lang w:eastAsia="en-ZA"/>
        </w:rPr>
        <w:t xml:space="preserve">minuscule </w:t>
      </w:r>
      <w:r w:rsidR="006D10FF">
        <w:rPr>
          <w:rFonts w:ascii="Arial" w:eastAsia="MS Mincho" w:hAnsi="Arial" w:cs="Arial"/>
          <w:color w:val="000000"/>
          <w:sz w:val="24"/>
          <w:szCs w:val="24"/>
          <w:lang w:eastAsia="en-ZA"/>
        </w:rPr>
        <w:t xml:space="preserve">number of CBS NONC’s in previous years and </w:t>
      </w:r>
      <w:r w:rsidRPr="00F6398A">
        <w:rPr>
          <w:rFonts w:ascii="Arial" w:eastAsia="MS Mincho" w:hAnsi="Arial" w:cs="Arial"/>
          <w:color w:val="000000"/>
          <w:sz w:val="24"/>
          <w:szCs w:val="24"/>
          <w:lang w:eastAsia="en-ZA"/>
        </w:rPr>
        <w:t>“safe</w:t>
      </w:r>
      <w:r w:rsidR="006D10FF">
        <w:rPr>
          <w:rFonts w:ascii="Arial" w:eastAsia="MS Mincho" w:hAnsi="Arial" w:cs="Arial"/>
          <w:color w:val="000000"/>
          <w:sz w:val="24"/>
          <w:szCs w:val="24"/>
          <w:lang w:eastAsia="en-ZA"/>
        </w:rPr>
        <w:t>” passage through Spanish ports</w:t>
      </w:r>
      <w:r w:rsidRPr="00F6398A">
        <w:rPr>
          <w:rFonts w:ascii="Arial" w:eastAsia="MS Mincho" w:hAnsi="Arial" w:cs="Arial"/>
          <w:color w:val="000000"/>
          <w:sz w:val="24"/>
          <w:szCs w:val="24"/>
          <w:lang w:eastAsia="en-ZA"/>
        </w:rPr>
        <w:t xml:space="preserve">.  </w:t>
      </w:r>
    </w:p>
    <w:p w14:paraId="77F8825B" w14:textId="77777777" w:rsidR="00166FB6" w:rsidRDefault="00166FB6" w:rsidP="0049367C">
      <w:pPr>
        <w:autoSpaceDE w:val="0"/>
        <w:autoSpaceDN w:val="0"/>
        <w:adjustRightInd w:val="0"/>
        <w:rPr>
          <w:rFonts w:ascii="Arial" w:eastAsia="MS Mincho" w:hAnsi="Arial" w:cs="Arial"/>
          <w:color w:val="000000"/>
          <w:sz w:val="24"/>
          <w:szCs w:val="24"/>
          <w:lang w:eastAsia="en-ZA"/>
        </w:rPr>
      </w:pPr>
    </w:p>
    <w:p w14:paraId="4B963433" w14:textId="504DC2EE" w:rsidR="0048325A" w:rsidRDefault="0048325A" w:rsidP="0048325A">
      <w:pPr>
        <w:autoSpaceDE w:val="0"/>
        <w:autoSpaceDN w:val="0"/>
        <w:adjustRightInd w:val="0"/>
        <w:rPr>
          <w:rFonts w:ascii="Arial" w:eastAsia="MS Mincho" w:hAnsi="Arial" w:cs="Arial"/>
          <w:color w:val="000000"/>
          <w:sz w:val="24"/>
          <w:szCs w:val="24"/>
          <w:lang w:eastAsia="en-ZA"/>
        </w:rPr>
      </w:pPr>
      <w:r>
        <w:rPr>
          <w:rFonts w:ascii="Arial" w:eastAsia="MS Mincho" w:hAnsi="Arial" w:cs="Arial"/>
          <w:color w:val="000000"/>
          <w:sz w:val="24"/>
          <w:szCs w:val="24"/>
          <w:lang w:eastAsia="en-ZA"/>
        </w:rPr>
        <w:t xml:space="preserve">Following </w:t>
      </w:r>
      <w:r w:rsidR="007D1D4B">
        <w:rPr>
          <w:rFonts w:ascii="Arial" w:eastAsia="MS Mincho" w:hAnsi="Arial" w:cs="Arial"/>
          <w:color w:val="000000"/>
          <w:sz w:val="24"/>
          <w:szCs w:val="24"/>
          <w:lang w:eastAsia="en-ZA"/>
        </w:rPr>
        <w:t xml:space="preserve">the forming of the World Citrus Organization </w:t>
      </w:r>
      <w:r w:rsidR="006D10FF">
        <w:rPr>
          <w:rFonts w:ascii="Arial" w:eastAsia="MS Mincho" w:hAnsi="Arial" w:cs="Arial"/>
          <w:color w:val="000000"/>
          <w:sz w:val="24"/>
          <w:szCs w:val="24"/>
          <w:lang w:eastAsia="en-ZA"/>
        </w:rPr>
        <w:t xml:space="preserve">[WCO] </w:t>
      </w:r>
      <w:r w:rsidR="007D1D4B">
        <w:rPr>
          <w:rFonts w:ascii="Arial" w:eastAsia="MS Mincho" w:hAnsi="Arial" w:cs="Arial"/>
          <w:color w:val="000000"/>
          <w:sz w:val="24"/>
          <w:szCs w:val="24"/>
          <w:lang w:eastAsia="en-ZA"/>
        </w:rPr>
        <w:t xml:space="preserve">and ongoing </w:t>
      </w:r>
      <w:r w:rsidR="00FE4CF0">
        <w:rPr>
          <w:rFonts w:ascii="Arial" w:eastAsia="MS Mincho" w:hAnsi="Arial" w:cs="Arial"/>
          <w:color w:val="000000"/>
          <w:sz w:val="24"/>
          <w:szCs w:val="24"/>
          <w:lang w:eastAsia="en-ZA"/>
        </w:rPr>
        <w:t xml:space="preserve">requests from Ailimpo </w:t>
      </w:r>
      <w:r w:rsidR="007D1D4B">
        <w:rPr>
          <w:rFonts w:ascii="Arial" w:eastAsia="MS Mincho" w:hAnsi="Arial" w:cs="Arial"/>
          <w:color w:val="000000"/>
          <w:sz w:val="24"/>
          <w:szCs w:val="24"/>
          <w:lang w:eastAsia="en-ZA"/>
        </w:rPr>
        <w:t xml:space="preserve">[our </w:t>
      </w:r>
      <w:r w:rsidR="006D10FF">
        <w:rPr>
          <w:rFonts w:ascii="Arial" w:eastAsia="MS Mincho" w:hAnsi="Arial" w:cs="Arial"/>
          <w:color w:val="000000"/>
          <w:sz w:val="24"/>
          <w:szCs w:val="24"/>
          <w:lang w:eastAsia="en-ZA"/>
        </w:rPr>
        <w:t xml:space="preserve">joint partner in creating the WCO] </w:t>
      </w:r>
      <w:r w:rsidR="00FE4CF0">
        <w:rPr>
          <w:rFonts w:ascii="Arial" w:eastAsia="MS Mincho" w:hAnsi="Arial" w:cs="Arial"/>
          <w:color w:val="000000"/>
          <w:sz w:val="24"/>
          <w:szCs w:val="24"/>
          <w:lang w:eastAsia="en-ZA"/>
        </w:rPr>
        <w:t>and the Spanish trade</w:t>
      </w:r>
      <w:r>
        <w:rPr>
          <w:rFonts w:ascii="Arial" w:eastAsia="MS Mincho" w:hAnsi="Arial" w:cs="Arial"/>
          <w:color w:val="000000"/>
          <w:sz w:val="24"/>
          <w:szCs w:val="24"/>
          <w:lang w:eastAsia="en-ZA"/>
        </w:rPr>
        <w:t>, t</w:t>
      </w:r>
      <w:r w:rsidRPr="00F6398A">
        <w:rPr>
          <w:rFonts w:ascii="Arial" w:eastAsia="MS Mincho" w:hAnsi="Arial" w:cs="Arial"/>
          <w:color w:val="000000"/>
          <w:sz w:val="24"/>
          <w:szCs w:val="24"/>
          <w:lang w:eastAsia="en-ZA"/>
        </w:rPr>
        <w:t xml:space="preserve">he CGA and FPEF </w:t>
      </w:r>
      <w:r>
        <w:rPr>
          <w:rFonts w:ascii="Arial" w:eastAsia="MS Mincho" w:hAnsi="Arial" w:cs="Arial"/>
          <w:color w:val="000000"/>
          <w:sz w:val="24"/>
          <w:szCs w:val="24"/>
          <w:lang w:eastAsia="en-ZA"/>
        </w:rPr>
        <w:t xml:space="preserve">in 2018 </w:t>
      </w:r>
      <w:r w:rsidRPr="00F6398A">
        <w:rPr>
          <w:rFonts w:ascii="Arial" w:eastAsia="MS Mincho" w:hAnsi="Arial" w:cs="Arial"/>
          <w:color w:val="000000"/>
          <w:sz w:val="24"/>
          <w:szCs w:val="24"/>
          <w:lang w:eastAsia="en-ZA"/>
        </w:rPr>
        <w:t xml:space="preserve">embarked on </w:t>
      </w:r>
      <w:r>
        <w:rPr>
          <w:rFonts w:ascii="Arial" w:eastAsia="MS Mincho" w:hAnsi="Arial" w:cs="Arial"/>
          <w:color w:val="000000"/>
          <w:sz w:val="24"/>
          <w:szCs w:val="24"/>
          <w:lang w:eastAsia="en-ZA"/>
        </w:rPr>
        <w:t xml:space="preserve">a process </w:t>
      </w:r>
      <w:r w:rsidRPr="00F6398A">
        <w:rPr>
          <w:rFonts w:ascii="Arial" w:eastAsia="MS Mincho" w:hAnsi="Arial" w:cs="Arial"/>
          <w:color w:val="000000"/>
          <w:sz w:val="24"/>
          <w:szCs w:val="24"/>
          <w:lang w:eastAsia="en-ZA"/>
        </w:rPr>
        <w:t>to</w:t>
      </w:r>
      <w:r>
        <w:rPr>
          <w:rFonts w:ascii="Arial" w:eastAsia="MS Mincho" w:hAnsi="Arial" w:cs="Arial"/>
          <w:color w:val="000000"/>
          <w:sz w:val="24"/>
          <w:szCs w:val="24"/>
          <w:lang w:eastAsia="en-ZA"/>
        </w:rPr>
        <w:t xml:space="preserve"> assess conditions </w:t>
      </w:r>
      <w:r w:rsidR="0049198A">
        <w:rPr>
          <w:rFonts w:ascii="Arial" w:eastAsia="MS Mincho" w:hAnsi="Arial" w:cs="Arial"/>
          <w:color w:val="000000"/>
          <w:sz w:val="24"/>
          <w:szCs w:val="24"/>
          <w:lang w:eastAsia="en-ZA"/>
        </w:rPr>
        <w:t xml:space="preserve">and </w:t>
      </w:r>
      <w:r w:rsidR="00394B26">
        <w:rPr>
          <w:rFonts w:ascii="Arial" w:eastAsia="MS Mincho" w:hAnsi="Arial" w:cs="Arial"/>
          <w:color w:val="000000"/>
          <w:sz w:val="24"/>
          <w:szCs w:val="24"/>
          <w:lang w:eastAsia="en-ZA"/>
        </w:rPr>
        <w:t>cautiously</w:t>
      </w:r>
      <w:r w:rsidR="0049198A">
        <w:rPr>
          <w:rFonts w:ascii="Arial" w:eastAsia="MS Mincho" w:hAnsi="Arial" w:cs="Arial"/>
          <w:color w:val="000000"/>
          <w:sz w:val="24"/>
          <w:szCs w:val="24"/>
          <w:lang w:eastAsia="en-ZA"/>
        </w:rPr>
        <w:t xml:space="preserve"> </w:t>
      </w:r>
      <w:r>
        <w:rPr>
          <w:rFonts w:ascii="Arial" w:eastAsia="MS Mincho" w:hAnsi="Arial" w:cs="Arial"/>
          <w:color w:val="000000"/>
          <w:sz w:val="24"/>
          <w:szCs w:val="24"/>
          <w:lang w:eastAsia="en-ZA"/>
        </w:rPr>
        <w:t xml:space="preserve">normalise </w:t>
      </w:r>
      <w:r w:rsidR="00394B26">
        <w:rPr>
          <w:rFonts w:ascii="Arial" w:eastAsia="MS Mincho" w:hAnsi="Arial" w:cs="Arial"/>
          <w:color w:val="000000"/>
          <w:sz w:val="24"/>
          <w:szCs w:val="24"/>
          <w:lang w:eastAsia="en-ZA"/>
        </w:rPr>
        <w:t xml:space="preserve">some </w:t>
      </w:r>
      <w:r>
        <w:rPr>
          <w:rFonts w:ascii="Arial" w:eastAsia="MS Mincho" w:hAnsi="Arial" w:cs="Arial"/>
          <w:color w:val="000000"/>
          <w:sz w:val="24"/>
          <w:szCs w:val="24"/>
          <w:lang w:eastAsia="en-ZA"/>
        </w:rPr>
        <w:t>citrus trade through Spain</w:t>
      </w:r>
      <w:r w:rsidRPr="00F6398A">
        <w:rPr>
          <w:rFonts w:ascii="Arial" w:eastAsia="MS Mincho" w:hAnsi="Arial" w:cs="Arial"/>
          <w:color w:val="000000"/>
          <w:sz w:val="24"/>
          <w:szCs w:val="24"/>
          <w:lang w:eastAsia="en-ZA"/>
        </w:rPr>
        <w:t xml:space="preserve"> </w:t>
      </w:r>
      <w:r>
        <w:rPr>
          <w:rFonts w:ascii="Arial" w:eastAsia="MS Mincho" w:hAnsi="Arial" w:cs="Arial"/>
          <w:color w:val="000000"/>
          <w:sz w:val="24"/>
          <w:szCs w:val="24"/>
          <w:lang w:eastAsia="en-ZA"/>
        </w:rPr>
        <w:t xml:space="preserve">ports.  </w:t>
      </w:r>
    </w:p>
    <w:p w14:paraId="040C936A" w14:textId="77777777" w:rsidR="0048325A" w:rsidRDefault="0048325A" w:rsidP="0048325A">
      <w:pPr>
        <w:autoSpaceDE w:val="0"/>
        <w:autoSpaceDN w:val="0"/>
        <w:adjustRightInd w:val="0"/>
        <w:rPr>
          <w:rFonts w:ascii="Arial" w:eastAsia="MS Mincho" w:hAnsi="Arial" w:cs="Arial"/>
          <w:color w:val="000000"/>
          <w:sz w:val="24"/>
          <w:szCs w:val="24"/>
          <w:lang w:eastAsia="en-ZA"/>
        </w:rPr>
      </w:pPr>
    </w:p>
    <w:p w14:paraId="0B5129A7" w14:textId="23F45052" w:rsidR="004F7BA1" w:rsidRDefault="00911291" w:rsidP="0049367C">
      <w:pPr>
        <w:autoSpaceDE w:val="0"/>
        <w:autoSpaceDN w:val="0"/>
        <w:adjustRightInd w:val="0"/>
        <w:rPr>
          <w:rFonts w:ascii="Arial" w:eastAsia="MS Mincho" w:hAnsi="Arial" w:cs="Arial"/>
          <w:color w:val="000000"/>
          <w:sz w:val="24"/>
          <w:szCs w:val="24"/>
          <w:lang w:eastAsia="en-ZA"/>
        </w:rPr>
      </w:pPr>
      <w:r>
        <w:rPr>
          <w:rFonts w:ascii="Arial" w:eastAsia="MS Mincho" w:hAnsi="Arial" w:cs="Arial"/>
          <w:color w:val="000000"/>
          <w:sz w:val="24"/>
          <w:szCs w:val="24"/>
          <w:lang w:eastAsia="en-ZA"/>
        </w:rPr>
        <w:t xml:space="preserve">With </w:t>
      </w:r>
      <w:r w:rsidR="00033257">
        <w:rPr>
          <w:rFonts w:ascii="Arial" w:eastAsia="MS Mincho" w:hAnsi="Arial" w:cs="Arial"/>
          <w:color w:val="000000"/>
          <w:sz w:val="24"/>
          <w:szCs w:val="24"/>
          <w:lang w:eastAsia="en-ZA"/>
        </w:rPr>
        <w:t>SA combat</w:t>
      </w:r>
      <w:r>
        <w:rPr>
          <w:rFonts w:ascii="Arial" w:eastAsia="MS Mincho" w:hAnsi="Arial" w:cs="Arial"/>
          <w:color w:val="000000"/>
          <w:sz w:val="24"/>
          <w:szCs w:val="24"/>
          <w:lang w:eastAsia="en-ZA"/>
        </w:rPr>
        <w:t>ting</w:t>
      </w:r>
      <w:r w:rsidR="00033257">
        <w:rPr>
          <w:rFonts w:ascii="Arial" w:eastAsia="MS Mincho" w:hAnsi="Arial" w:cs="Arial"/>
          <w:color w:val="000000"/>
          <w:sz w:val="24"/>
          <w:szCs w:val="24"/>
          <w:lang w:eastAsia="en-ZA"/>
        </w:rPr>
        <w:t xml:space="preserve"> </w:t>
      </w:r>
      <w:r w:rsidR="0049367C" w:rsidRPr="00F6398A">
        <w:rPr>
          <w:rFonts w:ascii="Arial" w:eastAsia="MS Mincho" w:hAnsi="Arial" w:cs="Arial"/>
          <w:color w:val="000000"/>
          <w:sz w:val="24"/>
          <w:szCs w:val="24"/>
          <w:lang w:eastAsia="en-ZA"/>
        </w:rPr>
        <w:t xml:space="preserve">the negative </w:t>
      </w:r>
      <w:r w:rsidR="00033257">
        <w:rPr>
          <w:rFonts w:ascii="Arial" w:eastAsia="MS Mincho" w:hAnsi="Arial" w:cs="Arial"/>
          <w:color w:val="000000"/>
          <w:sz w:val="24"/>
          <w:szCs w:val="24"/>
          <w:lang w:eastAsia="en-ZA"/>
        </w:rPr>
        <w:t xml:space="preserve">Spanish </w:t>
      </w:r>
      <w:r w:rsidR="006D10FF">
        <w:rPr>
          <w:rFonts w:ascii="Arial" w:eastAsia="MS Mincho" w:hAnsi="Arial" w:cs="Arial"/>
          <w:color w:val="000000"/>
          <w:sz w:val="24"/>
          <w:szCs w:val="24"/>
          <w:lang w:eastAsia="en-ZA"/>
        </w:rPr>
        <w:t xml:space="preserve">producer organisation </w:t>
      </w:r>
      <w:r w:rsidR="0049367C" w:rsidRPr="00F6398A">
        <w:rPr>
          <w:rFonts w:ascii="Arial" w:eastAsia="MS Mincho" w:hAnsi="Arial" w:cs="Arial"/>
          <w:color w:val="000000"/>
          <w:sz w:val="24"/>
          <w:szCs w:val="24"/>
          <w:lang w:eastAsia="en-ZA"/>
        </w:rPr>
        <w:t>press</w:t>
      </w:r>
      <w:r>
        <w:rPr>
          <w:rFonts w:ascii="Arial" w:eastAsia="MS Mincho" w:hAnsi="Arial" w:cs="Arial"/>
          <w:color w:val="000000"/>
          <w:sz w:val="24"/>
          <w:szCs w:val="24"/>
          <w:lang w:eastAsia="en-ZA"/>
        </w:rPr>
        <w:t xml:space="preserve"> </w:t>
      </w:r>
      <w:r w:rsidR="0049367C" w:rsidRPr="00F6398A">
        <w:rPr>
          <w:rFonts w:ascii="Arial" w:eastAsia="MS Mincho" w:hAnsi="Arial" w:cs="Arial"/>
          <w:color w:val="000000"/>
          <w:sz w:val="24"/>
          <w:szCs w:val="24"/>
          <w:lang w:eastAsia="en-ZA"/>
        </w:rPr>
        <w:t xml:space="preserve">as well as </w:t>
      </w:r>
      <w:r w:rsidR="00A707EA">
        <w:rPr>
          <w:rFonts w:ascii="Arial" w:eastAsia="MS Mincho" w:hAnsi="Arial" w:cs="Arial"/>
          <w:color w:val="000000"/>
          <w:sz w:val="24"/>
          <w:szCs w:val="24"/>
          <w:lang w:eastAsia="en-ZA"/>
        </w:rPr>
        <w:t xml:space="preserve">diverging </w:t>
      </w:r>
      <w:r w:rsidR="0049367C" w:rsidRPr="00F6398A">
        <w:rPr>
          <w:rFonts w:ascii="Arial" w:eastAsia="MS Mincho" w:hAnsi="Arial" w:cs="Arial"/>
          <w:color w:val="000000"/>
          <w:sz w:val="24"/>
          <w:szCs w:val="24"/>
          <w:lang w:eastAsia="en-ZA"/>
        </w:rPr>
        <w:t xml:space="preserve">views </w:t>
      </w:r>
      <w:r w:rsidR="006D10FF">
        <w:rPr>
          <w:rFonts w:ascii="Arial" w:eastAsia="MS Mincho" w:hAnsi="Arial" w:cs="Arial"/>
          <w:color w:val="000000"/>
          <w:sz w:val="24"/>
          <w:szCs w:val="24"/>
          <w:lang w:eastAsia="en-ZA"/>
        </w:rPr>
        <w:t xml:space="preserve">in the EU’s Standing Committee on Plant </w:t>
      </w:r>
      <w:r w:rsidR="00125BC9">
        <w:rPr>
          <w:rFonts w:ascii="Arial" w:eastAsia="MS Mincho" w:hAnsi="Arial" w:cs="Arial"/>
          <w:color w:val="000000"/>
          <w:sz w:val="24"/>
          <w:szCs w:val="24"/>
          <w:lang w:eastAsia="en-ZA"/>
        </w:rPr>
        <w:t>H</w:t>
      </w:r>
      <w:r w:rsidR="006D10FF">
        <w:rPr>
          <w:rFonts w:ascii="Arial" w:eastAsia="MS Mincho" w:hAnsi="Arial" w:cs="Arial"/>
          <w:color w:val="000000"/>
          <w:sz w:val="24"/>
          <w:szCs w:val="24"/>
          <w:lang w:eastAsia="en-ZA"/>
        </w:rPr>
        <w:t xml:space="preserve">ealth [SCOPAF] </w:t>
      </w:r>
      <w:r w:rsidR="00125BC9">
        <w:rPr>
          <w:rFonts w:ascii="Arial" w:eastAsia="MS Mincho" w:hAnsi="Arial" w:cs="Arial"/>
          <w:color w:val="000000"/>
          <w:sz w:val="24"/>
          <w:szCs w:val="24"/>
          <w:lang w:eastAsia="en-ZA"/>
        </w:rPr>
        <w:t xml:space="preserve">regarding </w:t>
      </w:r>
      <w:r w:rsidR="002E4A2D">
        <w:rPr>
          <w:rFonts w:ascii="Arial" w:eastAsia="MS Mincho" w:hAnsi="Arial" w:cs="Arial"/>
          <w:color w:val="000000"/>
          <w:sz w:val="24"/>
          <w:szCs w:val="24"/>
          <w:lang w:eastAsia="en-ZA"/>
        </w:rPr>
        <w:t>third</w:t>
      </w:r>
      <w:r w:rsidR="0049367C" w:rsidRPr="00F6398A">
        <w:rPr>
          <w:rFonts w:ascii="Arial" w:eastAsia="MS Mincho" w:hAnsi="Arial" w:cs="Arial"/>
          <w:color w:val="000000"/>
          <w:sz w:val="24"/>
          <w:szCs w:val="24"/>
          <w:lang w:eastAsia="en-ZA"/>
        </w:rPr>
        <w:t xml:space="preserve"> country citrus imports</w:t>
      </w:r>
      <w:r w:rsidR="004F7BA1">
        <w:rPr>
          <w:rFonts w:ascii="Arial" w:eastAsia="MS Mincho" w:hAnsi="Arial" w:cs="Arial"/>
          <w:color w:val="000000"/>
          <w:sz w:val="24"/>
          <w:szCs w:val="24"/>
          <w:lang w:eastAsia="en-ZA"/>
        </w:rPr>
        <w:t xml:space="preserve">, </w:t>
      </w:r>
      <w:r>
        <w:rPr>
          <w:rFonts w:ascii="Arial" w:eastAsia="MS Mincho" w:hAnsi="Arial" w:cs="Arial"/>
          <w:color w:val="000000"/>
          <w:sz w:val="24"/>
          <w:szCs w:val="24"/>
          <w:lang w:eastAsia="en-ZA"/>
        </w:rPr>
        <w:t xml:space="preserve">direct Spanish Port access </w:t>
      </w:r>
      <w:r w:rsidR="004F7BA1">
        <w:rPr>
          <w:rFonts w:ascii="Arial" w:eastAsia="MS Mincho" w:hAnsi="Arial" w:cs="Arial"/>
          <w:color w:val="000000"/>
          <w:sz w:val="24"/>
          <w:szCs w:val="24"/>
          <w:lang w:eastAsia="en-ZA"/>
        </w:rPr>
        <w:t>remains a risk</w:t>
      </w:r>
      <w:r w:rsidR="00A707EA">
        <w:rPr>
          <w:rFonts w:ascii="Arial" w:eastAsia="MS Mincho" w:hAnsi="Arial" w:cs="Arial"/>
          <w:color w:val="000000"/>
          <w:sz w:val="24"/>
          <w:szCs w:val="24"/>
          <w:lang w:eastAsia="en-ZA"/>
        </w:rPr>
        <w:t xml:space="preserve">. </w:t>
      </w:r>
    </w:p>
    <w:p w14:paraId="75306DD2" w14:textId="77777777" w:rsidR="004F7BA1" w:rsidRDefault="004F7BA1" w:rsidP="0049367C">
      <w:pPr>
        <w:autoSpaceDE w:val="0"/>
        <w:autoSpaceDN w:val="0"/>
        <w:adjustRightInd w:val="0"/>
        <w:rPr>
          <w:rFonts w:ascii="Arial" w:eastAsia="MS Mincho" w:hAnsi="Arial" w:cs="Arial"/>
          <w:color w:val="000000"/>
          <w:sz w:val="24"/>
          <w:szCs w:val="24"/>
          <w:lang w:eastAsia="en-ZA"/>
        </w:rPr>
      </w:pPr>
    </w:p>
    <w:p w14:paraId="36B3FE3B" w14:textId="07740209" w:rsidR="0049367C" w:rsidRDefault="00125BC9" w:rsidP="0049367C">
      <w:pPr>
        <w:autoSpaceDE w:val="0"/>
        <w:autoSpaceDN w:val="0"/>
        <w:adjustRightInd w:val="0"/>
        <w:rPr>
          <w:rFonts w:ascii="Arial" w:eastAsia="MS Mincho" w:hAnsi="Arial" w:cs="Arial"/>
          <w:color w:val="000000"/>
          <w:sz w:val="24"/>
          <w:szCs w:val="24"/>
          <w:lang w:eastAsia="en-ZA"/>
        </w:rPr>
      </w:pPr>
      <w:r>
        <w:rPr>
          <w:rFonts w:ascii="Arial" w:eastAsia="MS Mincho" w:hAnsi="Arial" w:cs="Arial"/>
          <w:color w:val="000000"/>
          <w:sz w:val="24"/>
          <w:szCs w:val="24"/>
          <w:lang w:eastAsia="en-ZA"/>
        </w:rPr>
        <w:t xml:space="preserve">As stated </w:t>
      </w:r>
      <w:r w:rsidR="00FC1938">
        <w:rPr>
          <w:rFonts w:ascii="Arial" w:eastAsia="MS Mincho" w:hAnsi="Arial" w:cs="Arial"/>
          <w:color w:val="000000"/>
          <w:sz w:val="24"/>
          <w:szCs w:val="24"/>
          <w:lang w:eastAsia="en-ZA"/>
        </w:rPr>
        <w:t xml:space="preserve">SA </w:t>
      </w:r>
      <w:r w:rsidR="00CD69BE">
        <w:rPr>
          <w:rFonts w:ascii="Arial" w:eastAsia="MS Mincho" w:hAnsi="Arial" w:cs="Arial"/>
          <w:color w:val="000000"/>
          <w:sz w:val="24"/>
          <w:szCs w:val="24"/>
          <w:lang w:eastAsia="en-ZA"/>
        </w:rPr>
        <w:t xml:space="preserve">citrus </w:t>
      </w:r>
      <w:r w:rsidR="00AF4BD3">
        <w:rPr>
          <w:rFonts w:ascii="Arial" w:eastAsia="MS Mincho" w:hAnsi="Arial" w:cs="Arial"/>
          <w:color w:val="000000"/>
          <w:sz w:val="24"/>
          <w:szCs w:val="24"/>
          <w:lang w:eastAsia="en-ZA"/>
        </w:rPr>
        <w:t xml:space="preserve">expects </w:t>
      </w:r>
      <w:r w:rsidR="00CD69BE">
        <w:rPr>
          <w:rFonts w:ascii="Arial" w:eastAsia="MS Mincho" w:hAnsi="Arial" w:cs="Arial"/>
          <w:color w:val="000000"/>
          <w:sz w:val="24"/>
          <w:szCs w:val="24"/>
          <w:lang w:eastAsia="en-ZA"/>
        </w:rPr>
        <w:t>a fair and thorough inspection process on any Spanish border</w:t>
      </w:r>
      <w:r w:rsidR="00394B26">
        <w:rPr>
          <w:rFonts w:ascii="Arial" w:eastAsia="MS Mincho" w:hAnsi="Arial" w:cs="Arial"/>
          <w:color w:val="000000"/>
          <w:sz w:val="24"/>
          <w:szCs w:val="24"/>
          <w:lang w:eastAsia="en-ZA"/>
        </w:rPr>
        <w:t xml:space="preserve"> post</w:t>
      </w:r>
      <w:r w:rsidR="00CD69BE">
        <w:rPr>
          <w:rFonts w:ascii="Arial" w:eastAsia="MS Mincho" w:hAnsi="Arial" w:cs="Arial"/>
          <w:color w:val="000000"/>
          <w:sz w:val="24"/>
          <w:szCs w:val="24"/>
          <w:lang w:eastAsia="en-ZA"/>
        </w:rPr>
        <w:t xml:space="preserve">, just as SA </w:t>
      </w:r>
      <w:r w:rsidR="00FC1938">
        <w:rPr>
          <w:rFonts w:ascii="Arial" w:eastAsia="MS Mincho" w:hAnsi="Arial" w:cs="Arial"/>
          <w:color w:val="000000"/>
          <w:sz w:val="24"/>
          <w:szCs w:val="24"/>
          <w:lang w:eastAsia="en-ZA"/>
        </w:rPr>
        <w:t>consistent</w:t>
      </w:r>
      <w:r w:rsidR="00CD69BE">
        <w:rPr>
          <w:rFonts w:ascii="Arial" w:eastAsia="MS Mincho" w:hAnsi="Arial" w:cs="Arial"/>
          <w:color w:val="000000"/>
          <w:sz w:val="24"/>
          <w:szCs w:val="24"/>
          <w:lang w:eastAsia="en-ZA"/>
        </w:rPr>
        <w:t>ly experience on all other</w:t>
      </w:r>
      <w:r w:rsidR="00FC1938">
        <w:rPr>
          <w:rFonts w:ascii="Arial" w:eastAsia="MS Mincho" w:hAnsi="Arial" w:cs="Arial"/>
          <w:color w:val="000000"/>
          <w:sz w:val="24"/>
          <w:szCs w:val="24"/>
          <w:lang w:eastAsia="en-ZA"/>
        </w:rPr>
        <w:t xml:space="preserve"> EU legislated border inspection</w:t>
      </w:r>
      <w:r w:rsidR="00CD69BE">
        <w:rPr>
          <w:rFonts w:ascii="Arial" w:eastAsia="MS Mincho" w:hAnsi="Arial" w:cs="Arial"/>
          <w:color w:val="000000"/>
          <w:sz w:val="24"/>
          <w:szCs w:val="24"/>
          <w:lang w:eastAsia="en-ZA"/>
        </w:rPr>
        <w:t xml:space="preserve"> points.</w:t>
      </w:r>
    </w:p>
    <w:p w14:paraId="50591C6F" w14:textId="77777777" w:rsidR="00D11B3F" w:rsidRDefault="00D11B3F" w:rsidP="0049367C">
      <w:pPr>
        <w:autoSpaceDE w:val="0"/>
        <w:autoSpaceDN w:val="0"/>
        <w:adjustRightInd w:val="0"/>
        <w:rPr>
          <w:rFonts w:ascii="Arial" w:eastAsia="MS Mincho" w:hAnsi="Arial" w:cs="Arial"/>
          <w:color w:val="000000"/>
          <w:sz w:val="24"/>
          <w:szCs w:val="24"/>
          <w:lang w:eastAsia="en-ZA"/>
        </w:rPr>
      </w:pPr>
    </w:p>
    <w:p w14:paraId="5676F263" w14:textId="237CDB0E" w:rsidR="00125BC9" w:rsidRPr="009B6E50" w:rsidRDefault="00125BC9" w:rsidP="00125BC9">
      <w:pPr>
        <w:autoSpaceDE w:val="0"/>
        <w:autoSpaceDN w:val="0"/>
        <w:adjustRightInd w:val="0"/>
        <w:rPr>
          <w:rFonts w:ascii="Arial" w:eastAsia="MS Mincho" w:hAnsi="Arial" w:cs="Arial"/>
          <w:color w:val="000000"/>
          <w:sz w:val="24"/>
          <w:szCs w:val="24"/>
          <w:lang w:eastAsia="en-ZA"/>
        </w:rPr>
      </w:pPr>
      <w:r w:rsidRPr="009B6E50">
        <w:rPr>
          <w:rFonts w:ascii="Arial" w:hAnsi="Arial" w:cs="Arial"/>
          <w:b/>
          <w:sz w:val="24"/>
          <w:szCs w:val="24"/>
          <w:u w:val="single"/>
        </w:rPr>
        <w:t xml:space="preserve">B] </w:t>
      </w:r>
      <w:r>
        <w:rPr>
          <w:rFonts w:ascii="Arial" w:hAnsi="Arial" w:cs="Arial"/>
          <w:b/>
          <w:sz w:val="24"/>
          <w:szCs w:val="24"/>
          <w:u w:val="single"/>
        </w:rPr>
        <w:t xml:space="preserve">PROJECT &amp; </w:t>
      </w:r>
      <w:r w:rsidRPr="009B6E50">
        <w:rPr>
          <w:rFonts w:ascii="Arial" w:hAnsi="Arial" w:cs="Arial"/>
          <w:b/>
          <w:sz w:val="24"/>
          <w:szCs w:val="24"/>
          <w:u w:val="single"/>
        </w:rPr>
        <w:t>PROCESS:</w:t>
      </w:r>
    </w:p>
    <w:p w14:paraId="2C3DB59B" w14:textId="77777777" w:rsidR="00125BC9" w:rsidRDefault="00125BC9" w:rsidP="0049367C">
      <w:pPr>
        <w:autoSpaceDE w:val="0"/>
        <w:autoSpaceDN w:val="0"/>
        <w:adjustRightInd w:val="0"/>
        <w:rPr>
          <w:rFonts w:ascii="Arial" w:eastAsia="MS Mincho" w:hAnsi="Arial" w:cs="Arial"/>
          <w:color w:val="000000"/>
          <w:sz w:val="24"/>
          <w:szCs w:val="24"/>
          <w:lang w:eastAsia="en-ZA"/>
        </w:rPr>
      </w:pPr>
    </w:p>
    <w:p w14:paraId="7F2A351A" w14:textId="00343ABD" w:rsidR="00F37694" w:rsidRDefault="00125BC9" w:rsidP="0049367C">
      <w:pPr>
        <w:autoSpaceDE w:val="0"/>
        <w:autoSpaceDN w:val="0"/>
        <w:adjustRightInd w:val="0"/>
        <w:rPr>
          <w:rFonts w:ascii="Arial" w:eastAsia="MS Mincho" w:hAnsi="Arial" w:cs="Arial"/>
          <w:color w:val="000000"/>
          <w:sz w:val="24"/>
          <w:szCs w:val="24"/>
          <w:lang w:eastAsia="en-ZA"/>
        </w:rPr>
      </w:pPr>
      <w:r>
        <w:rPr>
          <w:rFonts w:ascii="Arial" w:eastAsia="MS Mincho" w:hAnsi="Arial" w:cs="Arial"/>
          <w:color w:val="000000"/>
          <w:sz w:val="24"/>
          <w:szCs w:val="24"/>
          <w:lang w:eastAsia="en-ZA"/>
        </w:rPr>
        <w:t>T</w:t>
      </w:r>
      <w:r w:rsidR="00D11B3F">
        <w:rPr>
          <w:rFonts w:ascii="Arial" w:eastAsia="MS Mincho" w:hAnsi="Arial" w:cs="Arial"/>
          <w:color w:val="000000"/>
          <w:sz w:val="24"/>
          <w:szCs w:val="24"/>
          <w:lang w:eastAsia="en-ZA"/>
        </w:rPr>
        <w:t xml:space="preserve">he </w:t>
      </w:r>
      <w:r>
        <w:rPr>
          <w:rFonts w:ascii="Arial" w:eastAsia="MS Mincho" w:hAnsi="Arial" w:cs="Arial"/>
          <w:color w:val="000000"/>
          <w:sz w:val="24"/>
          <w:szCs w:val="24"/>
          <w:lang w:eastAsia="en-ZA"/>
        </w:rPr>
        <w:t xml:space="preserve">proposal </w:t>
      </w:r>
      <w:r w:rsidR="00CD69BE">
        <w:rPr>
          <w:rFonts w:ascii="Arial" w:eastAsia="MS Mincho" w:hAnsi="Arial" w:cs="Arial"/>
          <w:color w:val="000000"/>
          <w:sz w:val="24"/>
          <w:szCs w:val="24"/>
          <w:lang w:eastAsia="en-ZA"/>
        </w:rPr>
        <w:t>of the said project for 202</w:t>
      </w:r>
      <w:r w:rsidR="00394B26">
        <w:rPr>
          <w:rFonts w:ascii="Arial" w:eastAsia="MS Mincho" w:hAnsi="Arial" w:cs="Arial"/>
          <w:color w:val="000000"/>
          <w:sz w:val="24"/>
          <w:szCs w:val="24"/>
          <w:lang w:eastAsia="en-ZA"/>
        </w:rPr>
        <w:t>3</w:t>
      </w:r>
      <w:r w:rsidR="00CD69BE">
        <w:rPr>
          <w:rFonts w:ascii="Arial" w:eastAsia="MS Mincho" w:hAnsi="Arial" w:cs="Arial"/>
          <w:color w:val="000000"/>
          <w:sz w:val="24"/>
          <w:szCs w:val="24"/>
          <w:lang w:eastAsia="en-ZA"/>
        </w:rPr>
        <w:t xml:space="preserve">, </w:t>
      </w:r>
      <w:r w:rsidR="00D11B3F">
        <w:rPr>
          <w:rFonts w:ascii="Arial" w:eastAsia="MS Mincho" w:hAnsi="Arial" w:cs="Arial"/>
          <w:color w:val="000000"/>
          <w:sz w:val="24"/>
          <w:szCs w:val="24"/>
          <w:lang w:eastAsia="en-ZA"/>
        </w:rPr>
        <w:t xml:space="preserve">is to </w:t>
      </w:r>
      <w:r w:rsidR="00CD69BE">
        <w:rPr>
          <w:rFonts w:ascii="Arial" w:eastAsia="MS Mincho" w:hAnsi="Arial" w:cs="Arial"/>
          <w:color w:val="000000"/>
          <w:sz w:val="24"/>
          <w:szCs w:val="24"/>
          <w:lang w:eastAsia="en-ZA"/>
        </w:rPr>
        <w:t xml:space="preserve">again </w:t>
      </w:r>
      <w:r w:rsidR="00D11B3F">
        <w:rPr>
          <w:rFonts w:ascii="Arial" w:eastAsia="MS Mincho" w:hAnsi="Arial" w:cs="Arial"/>
          <w:color w:val="000000"/>
          <w:sz w:val="24"/>
          <w:szCs w:val="24"/>
          <w:lang w:eastAsia="en-ZA"/>
        </w:rPr>
        <w:t xml:space="preserve">run </w:t>
      </w:r>
      <w:r w:rsidR="00CD69BE">
        <w:rPr>
          <w:rFonts w:ascii="Arial" w:eastAsia="MS Mincho" w:hAnsi="Arial" w:cs="Arial"/>
          <w:color w:val="000000"/>
          <w:sz w:val="24"/>
          <w:szCs w:val="24"/>
          <w:lang w:eastAsia="en-ZA"/>
        </w:rPr>
        <w:t xml:space="preserve">limited </w:t>
      </w:r>
      <w:r w:rsidR="00394B26">
        <w:rPr>
          <w:rFonts w:ascii="Arial" w:eastAsia="MS Mincho" w:hAnsi="Arial" w:cs="Arial"/>
          <w:color w:val="000000"/>
          <w:sz w:val="24"/>
          <w:szCs w:val="24"/>
          <w:lang w:eastAsia="en-ZA"/>
        </w:rPr>
        <w:t xml:space="preserve">access of SA citrus </w:t>
      </w:r>
      <w:r w:rsidR="00CD69BE">
        <w:rPr>
          <w:rFonts w:ascii="Arial" w:eastAsia="MS Mincho" w:hAnsi="Arial" w:cs="Arial"/>
          <w:color w:val="000000"/>
          <w:sz w:val="24"/>
          <w:szCs w:val="24"/>
          <w:lang w:eastAsia="en-ZA"/>
        </w:rPr>
        <w:t xml:space="preserve">through certain Spanish Ports, which </w:t>
      </w:r>
      <w:r>
        <w:rPr>
          <w:rFonts w:ascii="Arial" w:eastAsia="MS Mincho" w:hAnsi="Arial" w:cs="Arial"/>
          <w:color w:val="000000"/>
          <w:sz w:val="24"/>
          <w:szCs w:val="24"/>
          <w:lang w:eastAsia="en-ZA"/>
        </w:rPr>
        <w:t>are deeme</w:t>
      </w:r>
      <w:r w:rsidR="005900B8">
        <w:rPr>
          <w:rFonts w:ascii="Arial" w:eastAsia="MS Mincho" w:hAnsi="Arial" w:cs="Arial"/>
          <w:color w:val="000000"/>
          <w:sz w:val="24"/>
          <w:szCs w:val="24"/>
          <w:lang w:eastAsia="en-ZA"/>
        </w:rPr>
        <w:t xml:space="preserve">d low risk and in doing so, </w:t>
      </w:r>
      <w:r w:rsidR="00CD69BE">
        <w:rPr>
          <w:rFonts w:ascii="Arial" w:eastAsia="MS Mincho" w:hAnsi="Arial" w:cs="Arial"/>
          <w:color w:val="000000"/>
          <w:sz w:val="24"/>
          <w:szCs w:val="24"/>
          <w:lang w:eastAsia="en-ZA"/>
        </w:rPr>
        <w:t xml:space="preserve">mitigates </w:t>
      </w:r>
      <w:r w:rsidR="00D11B3F">
        <w:rPr>
          <w:rFonts w:ascii="Arial" w:eastAsia="MS Mincho" w:hAnsi="Arial" w:cs="Arial"/>
          <w:color w:val="000000"/>
          <w:sz w:val="24"/>
          <w:szCs w:val="24"/>
          <w:lang w:eastAsia="en-ZA"/>
        </w:rPr>
        <w:t xml:space="preserve">the risk </w:t>
      </w:r>
      <w:r w:rsidR="00394B26">
        <w:rPr>
          <w:rFonts w:ascii="Arial" w:eastAsia="MS Mincho" w:hAnsi="Arial" w:cs="Arial"/>
          <w:color w:val="000000"/>
          <w:sz w:val="24"/>
          <w:szCs w:val="24"/>
          <w:lang w:eastAsia="en-ZA"/>
        </w:rPr>
        <w:t xml:space="preserve">presented </w:t>
      </w:r>
      <w:r w:rsidR="00CD69BE">
        <w:rPr>
          <w:rFonts w:ascii="Arial" w:eastAsia="MS Mincho" w:hAnsi="Arial" w:cs="Arial"/>
          <w:color w:val="000000"/>
          <w:sz w:val="24"/>
          <w:szCs w:val="24"/>
          <w:lang w:eastAsia="en-ZA"/>
        </w:rPr>
        <w:t xml:space="preserve">to </w:t>
      </w:r>
      <w:r>
        <w:rPr>
          <w:rFonts w:ascii="Arial" w:eastAsia="MS Mincho" w:hAnsi="Arial" w:cs="Arial"/>
          <w:color w:val="000000"/>
          <w:sz w:val="24"/>
          <w:szCs w:val="24"/>
          <w:lang w:eastAsia="en-ZA"/>
        </w:rPr>
        <w:t xml:space="preserve">the </w:t>
      </w:r>
      <w:r w:rsidR="00CD69BE">
        <w:rPr>
          <w:rFonts w:ascii="Arial" w:eastAsia="MS Mincho" w:hAnsi="Arial" w:cs="Arial"/>
          <w:color w:val="000000"/>
          <w:sz w:val="24"/>
          <w:szCs w:val="24"/>
          <w:lang w:eastAsia="en-ZA"/>
        </w:rPr>
        <w:t>wider</w:t>
      </w:r>
      <w:r w:rsidR="00394B26">
        <w:rPr>
          <w:rFonts w:ascii="Arial" w:eastAsia="MS Mincho" w:hAnsi="Arial" w:cs="Arial"/>
          <w:color w:val="000000"/>
          <w:sz w:val="24"/>
          <w:szCs w:val="24"/>
          <w:lang w:eastAsia="en-ZA"/>
        </w:rPr>
        <w:t xml:space="preserve"> </w:t>
      </w:r>
      <w:r>
        <w:rPr>
          <w:rFonts w:ascii="Arial" w:eastAsia="MS Mincho" w:hAnsi="Arial" w:cs="Arial"/>
          <w:color w:val="000000"/>
          <w:sz w:val="24"/>
          <w:szCs w:val="24"/>
          <w:lang w:eastAsia="en-ZA"/>
        </w:rPr>
        <w:t xml:space="preserve">SA access in </w:t>
      </w:r>
      <w:r w:rsidR="00394B26">
        <w:rPr>
          <w:rFonts w:ascii="Arial" w:eastAsia="MS Mincho" w:hAnsi="Arial" w:cs="Arial"/>
          <w:color w:val="000000"/>
          <w:sz w:val="24"/>
          <w:szCs w:val="24"/>
          <w:lang w:eastAsia="en-ZA"/>
        </w:rPr>
        <w:t>the</w:t>
      </w:r>
      <w:r w:rsidR="00CD69BE">
        <w:rPr>
          <w:rFonts w:ascii="Arial" w:eastAsia="MS Mincho" w:hAnsi="Arial" w:cs="Arial"/>
          <w:color w:val="000000"/>
          <w:sz w:val="24"/>
          <w:szCs w:val="24"/>
          <w:lang w:eastAsia="en-ZA"/>
        </w:rPr>
        <w:t xml:space="preserve"> EU</w:t>
      </w:r>
      <w:r w:rsidR="005900B8">
        <w:rPr>
          <w:rFonts w:ascii="Arial" w:eastAsia="MS Mincho" w:hAnsi="Arial" w:cs="Arial"/>
          <w:color w:val="000000"/>
          <w:sz w:val="24"/>
          <w:szCs w:val="24"/>
          <w:lang w:eastAsia="en-ZA"/>
        </w:rPr>
        <w:t xml:space="preserve">. Additionally assisting with logistical challenges and </w:t>
      </w:r>
      <w:r w:rsidR="00AF4BD3">
        <w:rPr>
          <w:rFonts w:ascii="Arial" w:eastAsia="MS Mincho" w:hAnsi="Arial" w:cs="Arial"/>
          <w:color w:val="000000"/>
          <w:sz w:val="24"/>
          <w:szCs w:val="24"/>
          <w:lang w:eastAsia="en-ZA"/>
        </w:rPr>
        <w:t xml:space="preserve">costs </w:t>
      </w:r>
      <w:r w:rsidR="005900B8">
        <w:rPr>
          <w:rFonts w:ascii="Arial" w:eastAsia="MS Mincho" w:hAnsi="Arial" w:cs="Arial"/>
          <w:color w:val="000000"/>
          <w:sz w:val="24"/>
          <w:szCs w:val="24"/>
          <w:lang w:eastAsia="en-ZA"/>
        </w:rPr>
        <w:t>for SA citrus producers/exporters.</w:t>
      </w:r>
      <w:r w:rsidR="00CD69BE">
        <w:rPr>
          <w:rFonts w:ascii="Arial" w:eastAsia="MS Mincho" w:hAnsi="Arial" w:cs="Arial"/>
          <w:color w:val="000000"/>
          <w:sz w:val="24"/>
          <w:szCs w:val="24"/>
          <w:lang w:eastAsia="en-ZA"/>
        </w:rPr>
        <w:t xml:space="preserve"> </w:t>
      </w:r>
    </w:p>
    <w:p w14:paraId="1CED85C3" w14:textId="77777777" w:rsidR="00CD69BE" w:rsidRDefault="00CD69BE" w:rsidP="0049367C">
      <w:pPr>
        <w:autoSpaceDE w:val="0"/>
        <w:autoSpaceDN w:val="0"/>
        <w:adjustRightInd w:val="0"/>
        <w:rPr>
          <w:rFonts w:ascii="Arial" w:eastAsia="MS Mincho" w:hAnsi="Arial" w:cs="Arial"/>
          <w:color w:val="000000"/>
          <w:sz w:val="24"/>
          <w:szCs w:val="24"/>
          <w:lang w:eastAsia="en-ZA"/>
        </w:rPr>
      </w:pPr>
    </w:p>
    <w:p w14:paraId="280F79E4" w14:textId="625295CD" w:rsidR="008953D2" w:rsidRDefault="00CD69BE" w:rsidP="0049367C">
      <w:pPr>
        <w:autoSpaceDE w:val="0"/>
        <w:autoSpaceDN w:val="0"/>
        <w:adjustRightInd w:val="0"/>
        <w:rPr>
          <w:rFonts w:ascii="Arial" w:eastAsia="MS Mincho" w:hAnsi="Arial" w:cs="Arial"/>
          <w:color w:val="000000"/>
          <w:sz w:val="24"/>
          <w:szCs w:val="24"/>
          <w:lang w:eastAsia="en-ZA"/>
        </w:rPr>
      </w:pPr>
      <w:r>
        <w:rPr>
          <w:rFonts w:ascii="Arial" w:eastAsia="MS Mincho" w:hAnsi="Arial" w:cs="Arial"/>
          <w:color w:val="000000"/>
          <w:sz w:val="24"/>
          <w:szCs w:val="24"/>
          <w:lang w:eastAsia="en-ZA"/>
        </w:rPr>
        <w:t xml:space="preserve">The </w:t>
      </w:r>
      <w:r w:rsidR="00125BC9">
        <w:rPr>
          <w:rFonts w:ascii="Arial" w:eastAsia="MS Mincho" w:hAnsi="Arial" w:cs="Arial"/>
          <w:color w:val="000000"/>
          <w:sz w:val="24"/>
          <w:szCs w:val="24"/>
          <w:lang w:eastAsia="en-ZA"/>
        </w:rPr>
        <w:t xml:space="preserve">one very </w:t>
      </w:r>
      <w:r>
        <w:rPr>
          <w:rFonts w:ascii="Arial" w:eastAsia="MS Mincho" w:hAnsi="Arial" w:cs="Arial"/>
          <w:color w:val="000000"/>
          <w:sz w:val="24"/>
          <w:szCs w:val="24"/>
          <w:lang w:eastAsia="en-ZA"/>
        </w:rPr>
        <w:t xml:space="preserve">positive </w:t>
      </w:r>
      <w:r w:rsidR="00125BC9">
        <w:rPr>
          <w:rFonts w:ascii="Arial" w:eastAsia="MS Mincho" w:hAnsi="Arial" w:cs="Arial"/>
          <w:color w:val="000000"/>
          <w:sz w:val="24"/>
          <w:szCs w:val="24"/>
          <w:lang w:eastAsia="en-ZA"/>
        </w:rPr>
        <w:t xml:space="preserve">aspect </w:t>
      </w:r>
      <w:r>
        <w:rPr>
          <w:rFonts w:ascii="Arial" w:eastAsia="MS Mincho" w:hAnsi="Arial" w:cs="Arial"/>
          <w:color w:val="000000"/>
          <w:sz w:val="24"/>
          <w:szCs w:val="24"/>
          <w:lang w:eastAsia="en-ZA"/>
        </w:rPr>
        <w:t>of th</w:t>
      </w:r>
      <w:r w:rsidR="00125BC9">
        <w:rPr>
          <w:rFonts w:ascii="Arial" w:eastAsia="MS Mincho" w:hAnsi="Arial" w:cs="Arial"/>
          <w:color w:val="000000"/>
          <w:sz w:val="24"/>
          <w:szCs w:val="24"/>
          <w:lang w:eastAsia="en-ZA"/>
        </w:rPr>
        <w:t>is ongoing p</w:t>
      </w:r>
      <w:r>
        <w:rPr>
          <w:rFonts w:ascii="Arial" w:eastAsia="MS Mincho" w:hAnsi="Arial" w:cs="Arial"/>
          <w:color w:val="000000"/>
          <w:sz w:val="24"/>
          <w:szCs w:val="24"/>
          <w:lang w:eastAsia="en-ZA"/>
        </w:rPr>
        <w:t>roject is the improve</w:t>
      </w:r>
      <w:r w:rsidR="00125BC9">
        <w:rPr>
          <w:rFonts w:ascii="Arial" w:eastAsia="MS Mincho" w:hAnsi="Arial" w:cs="Arial"/>
          <w:color w:val="000000"/>
          <w:sz w:val="24"/>
          <w:szCs w:val="24"/>
          <w:lang w:eastAsia="en-ZA"/>
        </w:rPr>
        <w:t xml:space="preserve">d </w:t>
      </w:r>
      <w:r w:rsidR="009B6E50">
        <w:rPr>
          <w:rFonts w:ascii="Arial" w:eastAsia="MS Mincho" w:hAnsi="Arial" w:cs="Arial"/>
          <w:color w:val="000000"/>
          <w:sz w:val="24"/>
          <w:szCs w:val="24"/>
          <w:lang w:eastAsia="en-ZA"/>
        </w:rPr>
        <w:t>cooperation betwe</w:t>
      </w:r>
      <w:r w:rsidR="00394B26">
        <w:rPr>
          <w:rFonts w:ascii="Arial" w:eastAsia="MS Mincho" w:hAnsi="Arial" w:cs="Arial"/>
          <w:color w:val="000000"/>
          <w:sz w:val="24"/>
          <w:szCs w:val="24"/>
          <w:lang w:eastAsia="en-ZA"/>
        </w:rPr>
        <w:t xml:space="preserve">en </w:t>
      </w:r>
      <w:r w:rsidR="005900B8">
        <w:rPr>
          <w:rFonts w:ascii="Arial" w:eastAsia="MS Mincho" w:hAnsi="Arial" w:cs="Arial"/>
          <w:color w:val="000000"/>
          <w:sz w:val="24"/>
          <w:szCs w:val="24"/>
          <w:lang w:eastAsia="en-ZA"/>
        </w:rPr>
        <w:t xml:space="preserve">all </w:t>
      </w:r>
      <w:r w:rsidR="00394B26">
        <w:rPr>
          <w:rFonts w:ascii="Arial" w:eastAsia="MS Mincho" w:hAnsi="Arial" w:cs="Arial"/>
          <w:color w:val="000000"/>
          <w:sz w:val="24"/>
          <w:szCs w:val="24"/>
          <w:lang w:eastAsia="en-ZA"/>
        </w:rPr>
        <w:t xml:space="preserve">SA growers and exporters </w:t>
      </w:r>
      <w:r w:rsidR="00125BC9">
        <w:rPr>
          <w:rFonts w:ascii="Arial" w:eastAsia="MS Mincho" w:hAnsi="Arial" w:cs="Arial"/>
          <w:color w:val="000000"/>
          <w:sz w:val="24"/>
          <w:szCs w:val="24"/>
          <w:lang w:eastAsia="en-ZA"/>
        </w:rPr>
        <w:t xml:space="preserve">to limit certain categories and periods of </w:t>
      </w:r>
      <w:r w:rsidR="005900B8">
        <w:rPr>
          <w:rFonts w:ascii="Arial" w:eastAsia="MS Mincho" w:hAnsi="Arial" w:cs="Arial"/>
          <w:color w:val="000000"/>
          <w:sz w:val="24"/>
          <w:szCs w:val="24"/>
          <w:lang w:eastAsia="en-ZA"/>
        </w:rPr>
        <w:t xml:space="preserve">citrus </w:t>
      </w:r>
      <w:r w:rsidR="00125BC9">
        <w:rPr>
          <w:rFonts w:ascii="Arial" w:eastAsia="MS Mincho" w:hAnsi="Arial" w:cs="Arial"/>
          <w:color w:val="000000"/>
          <w:sz w:val="24"/>
          <w:szCs w:val="24"/>
          <w:lang w:eastAsia="en-ZA"/>
        </w:rPr>
        <w:t>supply in line with CRI recommendations</w:t>
      </w:r>
      <w:r w:rsidR="005900B8">
        <w:rPr>
          <w:rFonts w:ascii="Arial" w:eastAsia="MS Mincho" w:hAnsi="Arial" w:cs="Arial"/>
          <w:color w:val="000000"/>
          <w:sz w:val="24"/>
          <w:szCs w:val="24"/>
          <w:lang w:eastAsia="en-ZA"/>
        </w:rPr>
        <w:t xml:space="preserve"> on risk mitigation</w:t>
      </w:r>
      <w:r w:rsidR="00125BC9">
        <w:rPr>
          <w:rFonts w:ascii="Arial" w:eastAsia="MS Mincho" w:hAnsi="Arial" w:cs="Arial"/>
          <w:color w:val="000000"/>
          <w:sz w:val="24"/>
          <w:szCs w:val="24"/>
          <w:lang w:eastAsia="en-ZA"/>
        </w:rPr>
        <w:t>.</w:t>
      </w:r>
      <w:r w:rsidR="009B6E50">
        <w:rPr>
          <w:rFonts w:ascii="Arial" w:eastAsia="MS Mincho" w:hAnsi="Arial" w:cs="Arial"/>
          <w:color w:val="000000"/>
          <w:sz w:val="24"/>
          <w:szCs w:val="24"/>
          <w:lang w:eastAsia="en-ZA"/>
        </w:rPr>
        <w:t xml:space="preserve">  </w:t>
      </w:r>
    </w:p>
    <w:p w14:paraId="18E9F95D" w14:textId="77777777" w:rsidR="008953D2" w:rsidRDefault="008953D2" w:rsidP="0049367C">
      <w:pPr>
        <w:autoSpaceDE w:val="0"/>
        <w:autoSpaceDN w:val="0"/>
        <w:adjustRightInd w:val="0"/>
        <w:rPr>
          <w:rFonts w:ascii="Arial" w:eastAsia="MS Mincho" w:hAnsi="Arial" w:cs="Arial"/>
          <w:color w:val="000000"/>
          <w:sz w:val="24"/>
          <w:szCs w:val="24"/>
          <w:lang w:eastAsia="en-ZA"/>
        </w:rPr>
      </w:pPr>
    </w:p>
    <w:p w14:paraId="5F1913C9" w14:textId="118F6D87" w:rsidR="00125BC9" w:rsidRPr="00F6398A" w:rsidRDefault="00125BC9" w:rsidP="00125BC9">
      <w:pPr>
        <w:autoSpaceDE w:val="0"/>
        <w:autoSpaceDN w:val="0"/>
        <w:adjustRightInd w:val="0"/>
        <w:rPr>
          <w:rFonts w:ascii="Arial" w:eastAsia="MS Mincho" w:hAnsi="Arial" w:cs="Arial"/>
          <w:color w:val="000000"/>
          <w:sz w:val="24"/>
          <w:szCs w:val="24"/>
          <w:lang w:eastAsia="en-ZA"/>
        </w:rPr>
      </w:pPr>
      <w:r w:rsidRPr="00F6398A">
        <w:rPr>
          <w:rFonts w:ascii="Arial" w:eastAsia="MS Mincho" w:hAnsi="Arial" w:cs="Arial"/>
          <w:color w:val="000000"/>
          <w:sz w:val="24"/>
          <w:szCs w:val="24"/>
          <w:lang w:eastAsia="en-ZA"/>
        </w:rPr>
        <w:t xml:space="preserve">The </w:t>
      </w:r>
      <w:r>
        <w:rPr>
          <w:rFonts w:ascii="Arial" w:eastAsia="MS Mincho" w:hAnsi="Arial" w:cs="Arial"/>
          <w:color w:val="000000"/>
          <w:sz w:val="24"/>
          <w:szCs w:val="24"/>
          <w:lang w:eastAsia="en-ZA"/>
        </w:rPr>
        <w:t xml:space="preserve">steering </w:t>
      </w:r>
      <w:r w:rsidR="00AF4BD3">
        <w:rPr>
          <w:rFonts w:ascii="Arial" w:eastAsia="MS Mincho" w:hAnsi="Arial" w:cs="Arial"/>
          <w:color w:val="000000"/>
          <w:sz w:val="24"/>
          <w:szCs w:val="24"/>
          <w:lang w:eastAsia="en-ZA"/>
        </w:rPr>
        <w:t>committees initiated</w:t>
      </w:r>
      <w:r w:rsidRPr="00F6398A">
        <w:rPr>
          <w:rFonts w:ascii="Arial" w:eastAsia="MS Mincho" w:hAnsi="Arial" w:cs="Arial"/>
          <w:color w:val="000000"/>
          <w:sz w:val="24"/>
          <w:szCs w:val="24"/>
          <w:lang w:eastAsia="en-ZA"/>
        </w:rPr>
        <w:t xml:space="preserve"> </w:t>
      </w:r>
      <w:r>
        <w:rPr>
          <w:rFonts w:ascii="Arial" w:eastAsia="MS Mincho" w:hAnsi="Arial" w:cs="Arial"/>
          <w:color w:val="000000"/>
          <w:sz w:val="24"/>
          <w:szCs w:val="24"/>
          <w:lang w:eastAsia="en-ZA"/>
        </w:rPr>
        <w:t xml:space="preserve">2 meetings, </w:t>
      </w:r>
      <w:r w:rsidRPr="00F6398A">
        <w:rPr>
          <w:rFonts w:ascii="Arial" w:eastAsia="MS Mincho" w:hAnsi="Arial" w:cs="Arial"/>
          <w:color w:val="000000"/>
          <w:sz w:val="24"/>
          <w:szCs w:val="24"/>
          <w:lang w:eastAsia="en-ZA"/>
        </w:rPr>
        <w:t>discussi</w:t>
      </w:r>
      <w:r>
        <w:rPr>
          <w:rFonts w:ascii="Arial" w:eastAsia="MS Mincho" w:hAnsi="Arial" w:cs="Arial"/>
          <w:color w:val="000000"/>
          <w:sz w:val="24"/>
          <w:szCs w:val="24"/>
          <w:lang w:eastAsia="en-ZA"/>
        </w:rPr>
        <w:t xml:space="preserve">ng </w:t>
      </w:r>
      <w:r w:rsidRPr="00F6398A">
        <w:rPr>
          <w:rFonts w:ascii="Arial" w:eastAsia="MS Mincho" w:hAnsi="Arial" w:cs="Arial"/>
          <w:color w:val="000000"/>
          <w:sz w:val="24"/>
          <w:szCs w:val="24"/>
          <w:lang w:eastAsia="en-ZA"/>
        </w:rPr>
        <w:t xml:space="preserve">the goals, process and </w:t>
      </w:r>
      <w:r>
        <w:rPr>
          <w:rFonts w:ascii="Arial" w:eastAsia="MS Mincho" w:hAnsi="Arial" w:cs="Arial"/>
          <w:color w:val="000000"/>
          <w:sz w:val="24"/>
          <w:szCs w:val="24"/>
          <w:lang w:eastAsia="en-ZA"/>
        </w:rPr>
        <w:t xml:space="preserve">possible </w:t>
      </w:r>
      <w:r w:rsidRPr="00F6398A">
        <w:rPr>
          <w:rFonts w:ascii="Arial" w:eastAsia="MS Mincho" w:hAnsi="Arial" w:cs="Arial"/>
          <w:color w:val="000000"/>
          <w:sz w:val="24"/>
          <w:szCs w:val="24"/>
          <w:lang w:eastAsia="en-ZA"/>
        </w:rPr>
        <w:t>abort</w:t>
      </w:r>
      <w:r>
        <w:rPr>
          <w:rFonts w:ascii="Arial" w:eastAsia="MS Mincho" w:hAnsi="Arial" w:cs="Arial"/>
          <w:color w:val="000000"/>
          <w:sz w:val="24"/>
          <w:szCs w:val="24"/>
          <w:lang w:eastAsia="en-ZA"/>
        </w:rPr>
        <w:t xml:space="preserve"> procedures for </w:t>
      </w:r>
      <w:r w:rsidRPr="00F6398A">
        <w:rPr>
          <w:rFonts w:ascii="Arial" w:eastAsia="MS Mincho" w:hAnsi="Arial" w:cs="Arial"/>
          <w:color w:val="000000"/>
          <w:sz w:val="24"/>
          <w:szCs w:val="24"/>
          <w:lang w:eastAsia="en-ZA"/>
        </w:rPr>
        <w:t xml:space="preserve">the </w:t>
      </w:r>
      <w:r>
        <w:rPr>
          <w:rFonts w:ascii="Arial" w:eastAsia="MS Mincho" w:hAnsi="Arial" w:cs="Arial"/>
          <w:color w:val="000000"/>
          <w:sz w:val="24"/>
          <w:szCs w:val="24"/>
          <w:lang w:eastAsia="en-ZA"/>
        </w:rPr>
        <w:t xml:space="preserve">2023 </w:t>
      </w:r>
      <w:r w:rsidRPr="00F6398A">
        <w:rPr>
          <w:rFonts w:ascii="Arial" w:eastAsia="MS Mincho" w:hAnsi="Arial" w:cs="Arial"/>
          <w:color w:val="000000"/>
          <w:sz w:val="24"/>
          <w:szCs w:val="24"/>
          <w:lang w:eastAsia="en-ZA"/>
        </w:rPr>
        <w:t>project</w:t>
      </w:r>
      <w:r>
        <w:rPr>
          <w:rFonts w:ascii="Arial" w:eastAsia="MS Mincho" w:hAnsi="Arial" w:cs="Arial"/>
          <w:color w:val="000000"/>
          <w:sz w:val="24"/>
          <w:szCs w:val="24"/>
          <w:lang w:eastAsia="en-ZA"/>
        </w:rPr>
        <w:t>,</w:t>
      </w:r>
      <w:r w:rsidRPr="00F6398A">
        <w:rPr>
          <w:rFonts w:ascii="Arial" w:eastAsia="MS Mincho" w:hAnsi="Arial" w:cs="Arial"/>
          <w:color w:val="000000"/>
          <w:sz w:val="24"/>
          <w:szCs w:val="24"/>
          <w:lang w:eastAsia="en-ZA"/>
        </w:rPr>
        <w:t xml:space="preserve"> should risk factors </w:t>
      </w:r>
      <w:r>
        <w:rPr>
          <w:rFonts w:ascii="Arial" w:eastAsia="MS Mincho" w:hAnsi="Arial" w:cs="Arial"/>
          <w:color w:val="000000"/>
          <w:sz w:val="24"/>
          <w:szCs w:val="24"/>
          <w:lang w:eastAsia="en-ZA"/>
        </w:rPr>
        <w:t xml:space="preserve">associated with the project </w:t>
      </w:r>
      <w:r w:rsidRPr="00F6398A">
        <w:rPr>
          <w:rFonts w:ascii="Arial" w:eastAsia="MS Mincho" w:hAnsi="Arial" w:cs="Arial"/>
          <w:color w:val="000000"/>
          <w:sz w:val="24"/>
          <w:szCs w:val="24"/>
          <w:lang w:eastAsia="en-ZA"/>
        </w:rPr>
        <w:t xml:space="preserve">increase. </w:t>
      </w:r>
      <w:r>
        <w:rPr>
          <w:rFonts w:ascii="Arial" w:eastAsia="MS Mincho" w:hAnsi="Arial" w:cs="Arial"/>
          <w:color w:val="000000"/>
          <w:sz w:val="24"/>
          <w:szCs w:val="24"/>
          <w:lang w:eastAsia="en-ZA"/>
        </w:rPr>
        <w:t xml:space="preserve"> Lastly a </w:t>
      </w:r>
      <w:r w:rsidR="00AF4BD3">
        <w:rPr>
          <w:rFonts w:ascii="Arial" w:eastAsia="MS Mincho" w:hAnsi="Arial" w:cs="Arial"/>
          <w:color w:val="000000"/>
          <w:sz w:val="24"/>
          <w:szCs w:val="24"/>
          <w:lang w:eastAsia="en-ZA"/>
        </w:rPr>
        <w:t>fact-finding</w:t>
      </w:r>
      <w:r>
        <w:rPr>
          <w:rFonts w:ascii="Arial" w:eastAsia="MS Mincho" w:hAnsi="Arial" w:cs="Arial"/>
          <w:color w:val="000000"/>
          <w:sz w:val="24"/>
          <w:szCs w:val="24"/>
          <w:lang w:eastAsia="en-ZA"/>
        </w:rPr>
        <w:t xml:space="preserve"> mission by CGA and FPEF members took place between 4 and 9 May 2023.</w:t>
      </w:r>
    </w:p>
    <w:p w14:paraId="262F9A2D" w14:textId="77777777" w:rsidR="00125BC9" w:rsidRDefault="00654A76" w:rsidP="00654A76">
      <w:pPr>
        <w:autoSpaceDE w:val="0"/>
        <w:autoSpaceDN w:val="0"/>
        <w:adjustRightInd w:val="0"/>
        <w:rPr>
          <w:rFonts w:ascii="Arial" w:eastAsia="MS Mincho" w:hAnsi="Arial" w:cs="Arial"/>
          <w:color w:val="000000"/>
          <w:sz w:val="24"/>
          <w:szCs w:val="24"/>
          <w:lang w:eastAsia="en-ZA"/>
        </w:rPr>
      </w:pPr>
      <w:r>
        <w:rPr>
          <w:rFonts w:ascii="Arial" w:eastAsia="MS Mincho" w:hAnsi="Arial" w:cs="Arial"/>
          <w:color w:val="000000"/>
          <w:sz w:val="24"/>
          <w:szCs w:val="24"/>
          <w:lang w:eastAsia="en-ZA"/>
        </w:rPr>
        <w:t xml:space="preserve">After considering </w:t>
      </w:r>
      <w:r w:rsidR="00125BC9">
        <w:rPr>
          <w:rFonts w:ascii="Arial" w:eastAsia="MS Mincho" w:hAnsi="Arial" w:cs="Arial"/>
          <w:color w:val="000000"/>
          <w:sz w:val="24"/>
          <w:szCs w:val="24"/>
          <w:lang w:eastAsia="en-ZA"/>
        </w:rPr>
        <w:t xml:space="preserve">all the information, </w:t>
      </w:r>
      <w:r w:rsidRPr="00F6398A">
        <w:rPr>
          <w:rFonts w:ascii="Arial" w:eastAsia="MS Mincho" w:hAnsi="Arial" w:cs="Arial"/>
          <w:color w:val="000000"/>
          <w:sz w:val="24"/>
          <w:szCs w:val="24"/>
          <w:lang w:eastAsia="en-ZA"/>
        </w:rPr>
        <w:t xml:space="preserve">the </w:t>
      </w:r>
      <w:r w:rsidR="009B6E50">
        <w:rPr>
          <w:rFonts w:ascii="Arial" w:eastAsia="MS Mincho" w:hAnsi="Arial" w:cs="Arial"/>
          <w:color w:val="000000"/>
          <w:sz w:val="24"/>
          <w:szCs w:val="24"/>
          <w:lang w:eastAsia="en-ZA"/>
        </w:rPr>
        <w:t xml:space="preserve">steering committees </w:t>
      </w:r>
      <w:r>
        <w:rPr>
          <w:rFonts w:ascii="Arial" w:eastAsia="MS Mincho" w:hAnsi="Arial" w:cs="Arial"/>
          <w:color w:val="000000"/>
          <w:sz w:val="24"/>
          <w:szCs w:val="24"/>
          <w:lang w:eastAsia="en-ZA"/>
        </w:rPr>
        <w:t xml:space="preserve">agreed </w:t>
      </w:r>
      <w:r w:rsidRPr="00F6398A">
        <w:rPr>
          <w:rFonts w:ascii="Arial" w:eastAsia="MS Mincho" w:hAnsi="Arial" w:cs="Arial"/>
          <w:color w:val="000000"/>
          <w:sz w:val="24"/>
          <w:szCs w:val="24"/>
          <w:lang w:eastAsia="en-ZA"/>
        </w:rPr>
        <w:t xml:space="preserve">to </w:t>
      </w:r>
      <w:r w:rsidR="009B6E50">
        <w:rPr>
          <w:rFonts w:ascii="Arial" w:eastAsia="MS Mincho" w:hAnsi="Arial" w:cs="Arial"/>
          <w:color w:val="000000"/>
          <w:sz w:val="24"/>
          <w:szCs w:val="24"/>
          <w:lang w:eastAsia="en-ZA"/>
        </w:rPr>
        <w:t>recommend</w:t>
      </w:r>
      <w:r w:rsidR="00125BC9">
        <w:rPr>
          <w:rFonts w:ascii="Arial" w:eastAsia="MS Mincho" w:hAnsi="Arial" w:cs="Arial"/>
          <w:color w:val="000000"/>
          <w:sz w:val="24"/>
          <w:szCs w:val="24"/>
          <w:lang w:eastAsia="en-ZA"/>
        </w:rPr>
        <w:t>:</w:t>
      </w:r>
    </w:p>
    <w:p w14:paraId="6EFFDE04" w14:textId="26B76F0E" w:rsidR="000A50D6" w:rsidRDefault="00125BC9" w:rsidP="00654A76">
      <w:pPr>
        <w:autoSpaceDE w:val="0"/>
        <w:autoSpaceDN w:val="0"/>
        <w:adjustRightInd w:val="0"/>
        <w:rPr>
          <w:rFonts w:ascii="Arial" w:eastAsia="MS Mincho" w:hAnsi="Arial" w:cs="Arial"/>
          <w:color w:val="000000"/>
          <w:sz w:val="24"/>
          <w:szCs w:val="24"/>
          <w:lang w:eastAsia="en-ZA"/>
        </w:rPr>
      </w:pPr>
      <w:r>
        <w:rPr>
          <w:rFonts w:ascii="Arial" w:eastAsia="MS Mincho" w:hAnsi="Arial" w:cs="Arial"/>
          <w:color w:val="000000"/>
          <w:sz w:val="24"/>
          <w:szCs w:val="24"/>
          <w:lang w:eastAsia="en-ZA"/>
        </w:rPr>
        <w:lastRenderedPageBreak/>
        <w:t xml:space="preserve">1] A limited </w:t>
      </w:r>
      <w:r w:rsidR="000A50D6">
        <w:rPr>
          <w:rFonts w:ascii="Arial" w:eastAsia="MS Mincho" w:hAnsi="Arial" w:cs="Arial"/>
          <w:color w:val="000000"/>
          <w:sz w:val="24"/>
          <w:szCs w:val="24"/>
          <w:lang w:eastAsia="en-ZA"/>
        </w:rPr>
        <w:t>“</w:t>
      </w:r>
      <w:r>
        <w:rPr>
          <w:rFonts w:ascii="Arial" w:eastAsia="MS Mincho" w:hAnsi="Arial" w:cs="Arial"/>
          <w:color w:val="000000"/>
          <w:sz w:val="24"/>
          <w:szCs w:val="24"/>
          <w:lang w:eastAsia="en-ZA"/>
        </w:rPr>
        <w:t>lemons only</w:t>
      </w:r>
      <w:r w:rsidR="000A50D6">
        <w:rPr>
          <w:rFonts w:ascii="Arial" w:eastAsia="MS Mincho" w:hAnsi="Arial" w:cs="Arial"/>
          <w:color w:val="000000"/>
          <w:sz w:val="24"/>
          <w:szCs w:val="24"/>
          <w:lang w:eastAsia="en-ZA"/>
        </w:rPr>
        <w:t>”</w:t>
      </w:r>
      <w:r>
        <w:rPr>
          <w:rFonts w:ascii="Arial" w:eastAsia="MS Mincho" w:hAnsi="Arial" w:cs="Arial"/>
          <w:color w:val="000000"/>
          <w:sz w:val="24"/>
          <w:szCs w:val="24"/>
          <w:lang w:eastAsia="en-ZA"/>
        </w:rPr>
        <w:t xml:space="preserve"> program through Cartagena for </w:t>
      </w:r>
      <w:r w:rsidR="000A50D6">
        <w:rPr>
          <w:rFonts w:ascii="Arial" w:eastAsia="MS Mincho" w:hAnsi="Arial" w:cs="Arial"/>
          <w:color w:val="000000"/>
          <w:sz w:val="24"/>
          <w:szCs w:val="24"/>
          <w:lang w:eastAsia="en-ZA"/>
        </w:rPr>
        <w:t xml:space="preserve">arrival </w:t>
      </w:r>
      <w:r w:rsidR="00AF4BD3">
        <w:rPr>
          <w:rFonts w:ascii="Arial" w:eastAsia="MS Mincho" w:hAnsi="Arial" w:cs="Arial"/>
          <w:color w:val="000000"/>
          <w:sz w:val="24"/>
          <w:szCs w:val="24"/>
          <w:lang w:eastAsia="en-ZA"/>
        </w:rPr>
        <w:t xml:space="preserve">from </w:t>
      </w:r>
      <w:r>
        <w:rPr>
          <w:rFonts w:ascii="Arial" w:eastAsia="MS Mincho" w:hAnsi="Arial" w:cs="Arial"/>
          <w:color w:val="000000"/>
          <w:sz w:val="24"/>
          <w:szCs w:val="24"/>
          <w:lang w:eastAsia="en-ZA"/>
        </w:rPr>
        <w:t xml:space="preserve">1 June to 31 August </w:t>
      </w:r>
      <w:r w:rsidR="000A50D6">
        <w:rPr>
          <w:rFonts w:ascii="Arial" w:eastAsia="MS Mincho" w:hAnsi="Arial" w:cs="Arial"/>
          <w:color w:val="000000"/>
          <w:sz w:val="24"/>
          <w:szCs w:val="24"/>
          <w:lang w:eastAsia="en-ZA"/>
        </w:rPr>
        <w:t>provided conditions below are adhered to.</w:t>
      </w:r>
    </w:p>
    <w:p w14:paraId="2FE94EBF" w14:textId="7CA9E820" w:rsidR="009B6E50" w:rsidRDefault="000A50D6" w:rsidP="00654A76">
      <w:pPr>
        <w:autoSpaceDE w:val="0"/>
        <w:autoSpaceDN w:val="0"/>
        <w:adjustRightInd w:val="0"/>
        <w:rPr>
          <w:rFonts w:ascii="Arial" w:eastAsia="MS Mincho" w:hAnsi="Arial" w:cs="Arial"/>
          <w:color w:val="000000"/>
          <w:sz w:val="24"/>
          <w:szCs w:val="24"/>
          <w:lang w:eastAsia="en-ZA"/>
        </w:rPr>
      </w:pPr>
      <w:r>
        <w:rPr>
          <w:rFonts w:ascii="Arial" w:eastAsia="MS Mincho" w:hAnsi="Arial" w:cs="Arial"/>
          <w:color w:val="000000"/>
          <w:sz w:val="24"/>
          <w:szCs w:val="24"/>
          <w:lang w:eastAsia="en-ZA"/>
        </w:rPr>
        <w:t>2] A limited program on all citrus commodities through</w:t>
      </w:r>
      <w:r w:rsidR="009B6E50">
        <w:rPr>
          <w:rFonts w:ascii="Arial" w:eastAsia="MS Mincho" w:hAnsi="Arial" w:cs="Arial"/>
          <w:color w:val="000000"/>
          <w:sz w:val="24"/>
          <w:szCs w:val="24"/>
          <w:lang w:eastAsia="en-ZA"/>
        </w:rPr>
        <w:t xml:space="preserve"> </w:t>
      </w:r>
      <w:r w:rsidR="00654A76" w:rsidRPr="00F6398A">
        <w:rPr>
          <w:rFonts w:ascii="Arial" w:eastAsia="MS Mincho" w:hAnsi="Arial" w:cs="Arial"/>
          <w:color w:val="000000"/>
          <w:sz w:val="24"/>
          <w:szCs w:val="24"/>
          <w:lang w:eastAsia="en-ZA"/>
        </w:rPr>
        <w:t xml:space="preserve">Algeciras </w:t>
      </w:r>
      <w:r w:rsidR="009B6E50">
        <w:rPr>
          <w:rFonts w:ascii="Arial" w:eastAsia="MS Mincho" w:hAnsi="Arial" w:cs="Arial"/>
          <w:color w:val="000000"/>
          <w:sz w:val="24"/>
          <w:szCs w:val="24"/>
          <w:lang w:eastAsia="en-ZA"/>
        </w:rPr>
        <w:t xml:space="preserve">and </w:t>
      </w:r>
      <w:r w:rsidR="00654A76" w:rsidRPr="00F6398A">
        <w:rPr>
          <w:rFonts w:ascii="Arial" w:eastAsia="MS Mincho" w:hAnsi="Arial" w:cs="Arial"/>
          <w:color w:val="000000"/>
          <w:sz w:val="24"/>
          <w:szCs w:val="24"/>
          <w:lang w:eastAsia="en-ZA"/>
        </w:rPr>
        <w:t xml:space="preserve">Vigo </w:t>
      </w:r>
      <w:r>
        <w:rPr>
          <w:rFonts w:ascii="Arial" w:eastAsia="MS Mincho" w:hAnsi="Arial" w:cs="Arial"/>
          <w:color w:val="000000"/>
          <w:sz w:val="24"/>
          <w:szCs w:val="24"/>
          <w:lang w:eastAsia="en-ZA"/>
        </w:rPr>
        <w:t xml:space="preserve">for the period arrival </w:t>
      </w:r>
      <w:r w:rsidR="00AF4BD3">
        <w:rPr>
          <w:rFonts w:ascii="Arial" w:eastAsia="MS Mincho" w:hAnsi="Arial" w:cs="Arial"/>
          <w:color w:val="000000"/>
          <w:sz w:val="24"/>
          <w:szCs w:val="24"/>
          <w:lang w:eastAsia="en-ZA"/>
        </w:rPr>
        <w:t xml:space="preserve">from </w:t>
      </w:r>
      <w:r>
        <w:rPr>
          <w:rFonts w:ascii="Arial" w:eastAsia="MS Mincho" w:hAnsi="Arial" w:cs="Arial"/>
          <w:color w:val="000000"/>
          <w:sz w:val="24"/>
          <w:szCs w:val="24"/>
          <w:lang w:eastAsia="en-ZA"/>
        </w:rPr>
        <w:t xml:space="preserve">1 June to </w:t>
      </w:r>
      <w:r w:rsidR="005900B8">
        <w:rPr>
          <w:rFonts w:ascii="Arial" w:eastAsia="MS Mincho" w:hAnsi="Arial" w:cs="Arial"/>
          <w:color w:val="000000"/>
          <w:sz w:val="24"/>
          <w:szCs w:val="24"/>
          <w:lang w:eastAsia="en-ZA"/>
        </w:rPr>
        <w:t>31 August</w:t>
      </w:r>
      <w:r>
        <w:rPr>
          <w:rFonts w:ascii="Arial" w:eastAsia="MS Mincho" w:hAnsi="Arial" w:cs="Arial"/>
          <w:color w:val="000000"/>
          <w:sz w:val="24"/>
          <w:szCs w:val="24"/>
          <w:lang w:eastAsia="en-ZA"/>
        </w:rPr>
        <w:t>, provided conditions below are adhered to.</w:t>
      </w:r>
    </w:p>
    <w:p w14:paraId="2FAF553C" w14:textId="77777777" w:rsidR="009B6E50" w:rsidRDefault="009B6E50" w:rsidP="009B6E50">
      <w:pPr>
        <w:autoSpaceDE w:val="0"/>
        <w:autoSpaceDN w:val="0"/>
        <w:adjustRightInd w:val="0"/>
        <w:rPr>
          <w:rFonts w:ascii="Arial" w:eastAsia="MS Mincho" w:hAnsi="Arial" w:cs="Arial"/>
          <w:color w:val="000000"/>
          <w:sz w:val="24"/>
          <w:szCs w:val="24"/>
          <w:lang w:eastAsia="en-ZA"/>
        </w:rPr>
      </w:pPr>
    </w:p>
    <w:p w14:paraId="58F1D36B" w14:textId="662C3105" w:rsidR="0049367C" w:rsidRPr="00316CFB" w:rsidRDefault="000A50D6" w:rsidP="0049367C">
      <w:pPr>
        <w:autoSpaceDE w:val="0"/>
        <w:autoSpaceDN w:val="0"/>
        <w:adjustRightInd w:val="0"/>
        <w:rPr>
          <w:rFonts w:ascii="Arial" w:eastAsia="MS Mincho" w:hAnsi="Arial" w:cs="Arial"/>
          <w:b/>
          <w:color w:val="000000"/>
          <w:sz w:val="24"/>
          <w:szCs w:val="24"/>
          <w:lang w:eastAsia="en-ZA"/>
        </w:rPr>
      </w:pPr>
      <w:r>
        <w:rPr>
          <w:rFonts w:ascii="Arial" w:eastAsia="MS Mincho" w:hAnsi="Arial" w:cs="Arial"/>
          <w:b/>
          <w:color w:val="000000"/>
          <w:sz w:val="24"/>
          <w:szCs w:val="24"/>
          <w:u w:val="single"/>
          <w:lang w:eastAsia="en-ZA"/>
        </w:rPr>
        <w:t>C</w:t>
      </w:r>
      <w:bookmarkStart w:id="0" w:name="_Hlk135142228"/>
      <w:r>
        <w:rPr>
          <w:rFonts w:ascii="Arial" w:eastAsia="MS Mincho" w:hAnsi="Arial" w:cs="Arial"/>
          <w:b/>
          <w:color w:val="000000"/>
          <w:sz w:val="24"/>
          <w:szCs w:val="24"/>
          <w:u w:val="single"/>
          <w:lang w:eastAsia="en-ZA"/>
        </w:rPr>
        <w:t xml:space="preserve">] CONDITIONS FOR PARTICIPATION DIRECT THROUGH THE 3 </w:t>
      </w:r>
      <w:r w:rsidR="00AF4BD3">
        <w:rPr>
          <w:rFonts w:ascii="Arial" w:eastAsia="MS Mincho" w:hAnsi="Arial" w:cs="Arial"/>
          <w:b/>
          <w:color w:val="000000"/>
          <w:sz w:val="24"/>
          <w:szCs w:val="24"/>
          <w:u w:val="single"/>
          <w:lang w:eastAsia="en-ZA"/>
        </w:rPr>
        <w:t xml:space="preserve">CONDITIONAL </w:t>
      </w:r>
      <w:r>
        <w:rPr>
          <w:rFonts w:ascii="Arial" w:eastAsia="MS Mincho" w:hAnsi="Arial" w:cs="Arial"/>
          <w:b/>
          <w:color w:val="000000"/>
          <w:sz w:val="24"/>
          <w:szCs w:val="24"/>
          <w:u w:val="single"/>
          <w:lang w:eastAsia="en-ZA"/>
        </w:rPr>
        <w:t xml:space="preserve">PORTS </w:t>
      </w:r>
      <w:r w:rsidR="00C37378" w:rsidRPr="00316CFB">
        <w:rPr>
          <w:rFonts w:ascii="Arial" w:eastAsia="MS Mincho" w:hAnsi="Arial" w:cs="Arial"/>
          <w:b/>
          <w:color w:val="000000"/>
          <w:sz w:val="24"/>
          <w:szCs w:val="24"/>
          <w:u w:val="single"/>
          <w:lang w:eastAsia="en-ZA"/>
        </w:rPr>
        <w:t>202</w:t>
      </w:r>
      <w:r w:rsidR="00402F3C">
        <w:rPr>
          <w:rFonts w:ascii="Arial" w:eastAsia="MS Mincho" w:hAnsi="Arial" w:cs="Arial"/>
          <w:b/>
          <w:color w:val="000000"/>
          <w:sz w:val="24"/>
          <w:szCs w:val="24"/>
          <w:u w:val="single"/>
          <w:lang w:eastAsia="en-ZA"/>
        </w:rPr>
        <w:t>3</w:t>
      </w:r>
      <w:r w:rsidR="00316CFB" w:rsidRPr="00316CFB">
        <w:rPr>
          <w:rFonts w:ascii="Arial" w:eastAsia="MS Mincho" w:hAnsi="Arial" w:cs="Arial"/>
          <w:b/>
          <w:color w:val="000000"/>
          <w:sz w:val="24"/>
          <w:szCs w:val="24"/>
          <w:u w:val="single"/>
          <w:lang w:eastAsia="en-ZA"/>
        </w:rPr>
        <w:t>:</w:t>
      </w:r>
    </w:p>
    <w:p w14:paraId="504898C5" w14:textId="77777777" w:rsidR="0049367C" w:rsidRDefault="0049367C" w:rsidP="0049367C">
      <w:pPr>
        <w:autoSpaceDE w:val="0"/>
        <w:autoSpaceDN w:val="0"/>
        <w:adjustRightInd w:val="0"/>
        <w:rPr>
          <w:rFonts w:ascii="Arial" w:eastAsia="MS Mincho" w:hAnsi="Arial" w:cs="Arial"/>
          <w:color w:val="000000"/>
          <w:szCs w:val="24"/>
          <w:lang w:eastAsia="en-ZA"/>
        </w:rPr>
      </w:pPr>
    </w:p>
    <w:p w14:paraId="78B53551" w14:textId="11B2F839" w:rsidR="007562BD" w:rsidRDefault="0049367C" w:rsidP="000A50D6">
      <w:pPr>
        <w:autoSpaceDE w:val="0"/>
        <w:autoSpaceDN w:val="0"/>
        <w:adjustRightInd w:val="0"/>
        <w:rPr>
          <w:rFonts w:ascii="Arial" w:eastAsia="MS Mincho" w:hAnsi="Arial" w:cs="Arial"/>
          <w:color w:val="000000"/>
          <w:sz w:val="24"/>
          <w:szCs w:val="24"/>
          <w:lang w:eastAsia="en-ZA"/>
        </w:rPr>
      </w:pPr>
      <w:r w:rsidRPr="00F6398A">
        <w:rPr>
          <w:rFonts w:ascii="Arial" w:eastAsia="MS Mincho" w:hAnsi="Arial" w:cs="Arial"/>
          <w:color w:val="000000"/>
          <w:sz w:val="24"/>
          <w:szCs w:val="24"/>
          <w:lang w:eastAsia="en-ZA"/>
        </w:rPr>
        <w:t>A</w:t>
      </w:r>
      <w:bookmarkStart w:id="1" w:name="_Hlk135143031"/>
      <w:r w:rsidRPr="00F6398A">
        <w:rPr>
          <w:rFonts w:ascii="Arial" w:eastAsia="MS Mincho" w:hAnsi="Arial" w:cs="Arial"/>
          <w:color w:val="000000"/>
          <w:sz w:val="24"/>
          <w:szCs w:val="24"/>
          <w:lang w:eastAsia="en-ZA"/>
        </w:rPr>
        <w:t xml:space="preserve">] </w:t>
      </w:r>
      <w:r w:rsidR="005900B8">
        <w:rPr>
          <w:rFonts w:ascii="Arial" w:eastAsia="MS Mincho" w:hAnsi="Arial" w:cs="Arial"/>
          <w:color w:val="000000"/>
          <w:sz w:val="24"/>
          <w:szCs w:val="24"/>
          <w:lang w:eastAsia="en-ZA"/>
        </w:rPr>
        <w:t>P</w:t>
      </w:r>
      <w:r w:rsidR="000A50D6">
        <w:rPr>
          <w:rFonts w:ascii="Arial" w:eastAsia="MS Mincho" w:hAnsi="Arial" w:cs="Arial"/>
          <w:color w:val="000000"/>
          <w:sz w:val="24"/>
          <w:szCs w:val="24"/>
          <w:lang w:eastAsia="en-ZA"/>
        </w:rPr>
        <w:t>rogram through Cartagena</w:t>
      </w:r>
      <w:r w:rsidR="00DA4F11">
        <w:rPr>
          <w:rFonts w:ascii="Arial" w:eastAsia="MS Mincho" w:hAnsi="Arial" w:cs="Arial"/>
          <w:color w:val="000000"/>
          <w:sz w:val="24"/>
          <w:szCs w:val="24"/>
          <w:lang w:eastAsia="en-ZA"/>
        </w:rPr>
        <w:t xml:space="preserve"> Port</w:t>
      </w:r>
      <w:r w:rsidR="007562BD">
        <w:rPr>
          <w:rFonts w:ascii="Arial" w:eastAsia="MS Mincho" w:hAnsi="Arial" w:cs="Arial"/>
          <w:color w:val="000000"/>
          <w:sz w:val="24"/>
          <w:szCs w:val="24"/>
          <w:lang w:eastAsia="en-ZA"/>
        </w:rPr>
        <w:t>.</w:t>
      </w:r>
    </w:p>
    <w:p w14:paraId="7A2C3768" w14:textId="77777777" w:rsidR="005900B8" w:rsidRDefault="007562BD" w:rsidP="007562BD">
      <w:pPr>
        <w:autoSpaceDE w:val="0"/>
        <w:autoSpaceDN w:val="0"/>
        <w:adjustRightInd w:val="0"/>
        <w:rPr>
          <w:rFonts w:ascii="Arial" w:eastAsia="MS Mincho" w:hAnsi="Arial" w:cs="Arial"/>
          <w:color w:val="000000"/>
          <w:sz w:val="24"/>
          <w:szCs w:val="24"/>
          <w:lang w:eastAsia="en-ZA"/>
        </w:rPr>
      </w:pPr>
      <w:r>
        <w:rPr>
          <w:rFonts w:ascii="Arial" w:eastAsia="MS Mincho" w:hAnsi="Arial" w:cs="Arial"/>
          <w:color w:val="000000"/>
          <w:sz w:val="24"/>
          <w:szCs w:val="24"/>
          <w:lang w:eastAsia="en-ZA"/>
        </w:rPr>
        <w:t xml:space="preserve">1] </w:t>
      </w:r>
      <w:r w:rsidR="005900B8">
        <w:rPr>
          <w:rFonts w:ascii="Arial" w:eastAsia="MS Mincho" w:hAnsi="Arial" w:cs="Arial"/>
          <w:color w:val="000000"/>
          <w:sz w:val="24"/>
          <w:szCs w:val="24"/>
          <w:lang w:eastAsia="en-ZA"/>
        </w:rPr>
        <w:t>Limited to “lemons only”.</w:t>
      </w:r>
    </w:p>
    <w:p w14:paraId="083142E5" w14:textId="48616ADA" w:rsidR="007562BD" w:rsidRDefault="005900B8" w:rsidP="007562BD">
      <w:pPr>
        <w:autoSpaceDE w:val="0"/>
        <w:autoSpaceDN w:val="0"/>
        <w:adjustRightInd w:val="0"/>
        <w:rPr>
          <w:rFonts w:ascii="Arial" w:eastAsia="MS Mincho" w:hAnsi="Arial" w:cs="Arial"/>
          <w:color w:val="000000"/>
          <w:sz w:val="24"/>
          <w:szCs w:val="24"/>
          <w:lang w:eastAsia="en-ZA"/>
        </w:rPr>
      </w:pPr>
      <w:r>
        <w:rPr>
          <w:rFonts w:ascii="Arial" w:eastAsia="MS Mincho" w:hAnsi="Arial" w:cs="Arial"/>
          <w:color w:val="000000"/>
          <w:sz w:val="24"/>
          <w:szCs w:val="24"/>
          <w:lang w:eastAsia="en-ZA"/>
        </w:rPr>
        <w:t xml:space="preserve">2] </w:t>
      </w:r>
      <w:r w:rsidR="007562BD">
        <w:rPr>
          <w:rFonts w:ascii="Arial" w:eastAsia="MS Mincho" w:hAnsi="Arial" w:cs="Arial"/>
          <w:color w:val="000000"/>
          <w:sz w:val="24"/>
          <w:szCs w:val="24"/>
          <w:lang w:eastAsia="en-ZA"/>
        </w:rPr>
        <w:t xml:space="preserve">Program only for arrival </w:t>
      </w:r>
      <w:r w:rsidR="00DA4F11">
        <w:rPr>
          <w:rFonts w:ascii="Arial" w:eastAsia="MS Mincho" w:hAnsi="Arial" w:cs="Arial"/>
          <w:color w:val="000000"/>
          <w:sz w:val="24"/>
          <w:szCs w:val="24"/>
          <w:lang w:eastAsia="en-ZA"/>
        </w:rPr>
        <w:t xml:space="preserve">in Cartagena Port from </w:t>
      </w:r>
      <w:r w:rsidR="007562BD">
        <w:rPr>
          <w:rFonts w:ascii="Arial" w:eastAsia="MS Mincho" w:hAnsi="Arial" w:cs="Arial"/>
          <w:color w:val="000000"/>
          <w:sz w:val="24"/>
          <w:szCs w:val="24"/>
          <w:lang w:eastAsia="en-ZA"/>
        </w:rPr>
        <w:t>1 June to 31 August as per Ailimpo agreement.</w:t>
      </w:r>
    </w:p>
    <w:p w14:paraId="5546F0FF" w14:textId="11D758A9" w:rsidR="007562BD" w:rsidRDefault="005900B8" w:rsidP="000A50D6">
      <w:pPr>
        <w:autoSpaceDE w:val="0"/>
        <w:autoSpaceDN w:val="0"/>
        <w:adjustRightInd w:val="0"/>
        <w:rPr>
          <w:rFonts w:ascii="Arial" w:eastAsia="MS Mincho" w:hAnsi="Arial" w:cs="Arial"/>
          <w:color w:val="000000"/>
          <w:sz w:val="24"/>
          <w:szCs w:val="24"/>
          <w:lang w:eastAsia="en-ZA"/>
        </w:rPr>
      </w:pPr>
      <w:r>
        <w:rPr>
          <w:rFonts w:ascii="Arial" w:eastAsia="MS Mincho" w:hAnsi="Arial" w:cs="Arial"/>
          <w:color w:val="000000"/>
          <w:sz w:val="24"/>
          <w:szCs w:val="24"/>
          <w:lang w:eastAsia="en-ZA"/>
        </w:rPr>
        <w:t>3</w:t>
      </w:r>
      <w:r w:rsidR="007562BD">
        <w:rPr>
          <w:rFonts w:ascii="Arial" w:eastAsia="MS Mincho" w:hAnsi="Arial" w:cs="Arial"/>
          <w:color w:val="000000"/>
          <w:sz w:val="24"/>
          <w:szCs w:val="24"/>
          <w:lang w:eastAsia="en-ZA"/>
        </w:rPr>
        <w:t xml:space="preserve">] Full </w:t>
      </w:r>
      <w:r>
        <w:rPr>
          <w:rFonts w:ascii="Arial" w:eastAsia="MS Mincho" w:hAnsi="Arial" w:cs="Arial"/>
          <w:color w:val="000000"/>
          <w:sz w:val="24"/>
          <w:szCs w:val="24"/>
          <w:lang w:eastAsia="en-ZA"/>
        </w:rPr>
        <w:t xml:space="preserve">estimate for </w:t>
      </w:r>
      <w:r w:rsidR="00AF4BD3">
        <w:rPr>
          <w:rFonts w:ascii="Arial" w:eastAsia="MS Mincho" w:hAnsi="Arial" w:cs="Arial"/>
          <w:color w:val="000000"/>
          <w:sz w:val="24"/>
          <w:szCs w:val="24"/>
          <w:lang w:eastAsia="en-ZA"/>
        </w:rPr>
        <w:t xml:space="preserve">the </w:t>
      </w:r>
      <w:r w:rsidR="007562BD">
        <w:rPr>
          <w:rFonts w:ascii="Arial" w:eastAsia="MS Mincho" w:hAnsi="Arial" w:cs="Arial"/>
          <w:color w:val="000000"/>
          <w:sz w:val="24"/>
          <w:szCs w:val="24"/>
          <w:lang w:eastAsia="en-ZA"/>
        </w:rPr>
        <w:t xml:space="preserve">period </w:t>
      </w:r>
      <w:r>
        <w:rPr>
          <w:rFonts w:ascii="Arial" w:eastAsia="MS Mincho" w:hAnsi="Arial" w:cs="Arial"/>
          <w:color w:val="000000"/>
          <w:sz w:val="24"/>
          <w:szCs w:val="24"/>
          <w:lang w:eastAsia="en-ZA"/>
        </w:rPr>
        <w:t xml:space="preserve">provided </w:t>
      </w:r>
      <w:r w:rsidR="00DA4F11">
        <w:rPr>
          <w:rFonts w:ascii="Arial" w:eastAsia="MS Mincho" w:hAnsi="Arial" w:cs="Arial"/>
          <w:color w:val="000000"/>
          <w:sz w:val="24"/>
          <w:szCs w:val="24"/>
          <w:lang w:eastAsia="en-ZA"/>
        </w:rPr>
        <w:t xml:space="preserve">to CGA/FPEF secretariat </w:t>
      </w:r>
      <w:r>
        <w:rPr>
          <w:rFonts w:ascii="Arial" w:eastAsia="MS Mincho" w:hAnsi="Arial" w:cs="Arial"/>
          <w:color w:val="000000"/>
          <w:sz w:val="24"/>
          <w:szCs w:val="24"/>
          <w:lang w:eastAsia="en-ZA"/>
        </w:rPr>
        <w:t xml:space="preserve">prior to </w:t>
      </w:r>
      <w:r w:rsidR="007562BD">
        <w:rPr>
          <w:rFonts w:ascii="Arial" w:eastAsia="MS Mincho" w:hAnsi="Arial" w:cs="Arial"/>
          <w:color w:val="000000"/>
          <w:sz w:val="24"/>
          <w:szCs w:val="24"/>
          <w:lang w:eastAsia="en-ZA"/>
        </w:rPr>
        <w:t>shipment</w:t>
      </w:r>
      <w:r>
        <w:rPr>
          <w:rFonts w:ascii="Arial" w:eastAsia="MS Mincho" w:hAnsi="Arial" w:cs="Arial"/>
          <w:color w:val="000000"/>
          <w:sz w:val="24"/>
          <w:szCs w:val="24"/>
          <w:lang w:eastAsia="en-ZA"/>
        </w:rPr>
        <w:t xml:space="preserve">s commencing. Actual </w:t>
      </w:r>
      <w:r w:rsidR="00AF4BD3">
        <w:rPr>
          <w:rFonts w:ascii="Arial" w:eastAsia="MS Mincho" w:hAnsi="Arial" w:cs="Arial"/>
          <w:color w:val="000000"/>
          <w:sz w:val="24"/>
          <w:szCs w:val="24"/>
          <w:lang w:eastAsia="en-ZA"/>
        </w:rPr>
        <w:t xml:space="preserve">updates </w:t>
      </w:r>
      <w:r w:rsidR="007562BD">
        <w:rPr>
          <w:rFonts w:ascii="Arial" w:eastAsia="MS Mincho" w:hAnsi="Arial" w:cs="Arial"/>
          <w:color w:val="000000"/>
          <w:sz w:val="24"/>
          <w:szCs w:val="24"/>
          <w:lang w:eastAsia="en-ZA"/>
        </w:rPr>
        <w:t xml:space="preserve">on shipments and arrivals </w:t>
      </w:r>
      <w:r w:rsidR="00AF4BD3">
        <w:rPr>
          <w:rFonts w:ascii="Arial" w:eastAsia="MS Mincho" w:hAnsi="Arial" w:cs="Arial"/>
          <w:color w:val="000000"/>
          <w:sz w:val="24"/>
          <w:szCs w:val="24"/>
          <w:lang w:eastAsia="en-ZA"/>
        </w:rPr>
        <w:t xml:space="preserve">are </w:t>
      </w:r>
      <w:r>
        <w:rPr>
          <w:rFonts w:ascii="Arial" w:eastAsia="MS Mincho" w:hAnsi="Arial" w:cs="Arial"/>
          <w:color w:val="000000"/>
          <w:sz w:val="24"/>
          <w:szCs w:val="24"/>
          <w:lang w:eastAsia="en-ZA"/>
        </w:rPr>
        <w:t xml:space="preserve">provided </w:t>
      </w:r>
      <w:r w:rsidR="007562BD">
        <w:rPr>
          <w:rFonts w:ascii="Arial" w:eastAsia="MS Mincho" w:hAnsi="Arial" w:cs="Arial"/>
          <w:color w:val="000000"/>
          <w:sz w:val="24"/>
          <w:szCs w:val="24"/>
          <w:lang w:eastAsia="en-ZA"/>
        </w:rPr>
        <w:t xml:space="preserve">weekly </w:t>
      </w:r>
      <w:r>
        <w:rPr>
          <w:rFonts w:ascii="Arial" w:eastAsia="MS Mincho" w:hAnsi="Arial" w:cs="Arial"/>
          <w:color w:val="000000"/>
          <w:sz w:val="24"/>
          <w:szCs w:val="24"/>
          <w:lang w:eastAsia="en-ZA"/>
        </w:rPr>
        <w:t xml:space="preserve">on Fridays </w:t>
      </w:r>
      <w:r w:rsidR="007562BD">
        <w:rPr>
          <w:rFonts w:ascii="Arial" w:eastAsia="MS Mincho" w:hAnsi="Arial" w:cs="Arial"/>
          <w:color w:val="000000"/>
          <w:sz w:val="24"/>
          <w:szCs w:val="24"/>
          <w:lang w:eastAsia="en-ZA"/>
        </w:rPr>
        <w:t xml:space="preserve">throughout </w:t>
      </w:r>
      <w:r>
        <w:rPr>
          <w:rFonts w:ascii="Arial" w:eastAsia="MS Mincho" w:hAnsi="Arial" w:cs="Arial"/>
          <w:color w:val="000000"/>
          <w:sz w:val="24"/>
          <w:szCs w:val="24"/>
          <w:lang w:eastAsia="en-ZA"/>
        </w:rPr>
        <w:t>program.</w:t>
      </w:r>
    </w:p>
    <w:p w14:paraId="2CCE8EE4" w14:textId="4455D285" w:rsidR="000A50D6" w:rsidRDefault="005900B8" w:rsidP="000A50D6">
      <w:pPr>
        <w:autoSpaceDE w:val="0"/>
        <w:autoSpaceDN w:val="0"/>
        <w:adjustRightInd w:val="0"/>
        <w:rPr>
          <w:rFonts w:ascii="Arial" w:eastAsia="MS Mincho" w:hAnsi="Arial" w:cs="Arial"/>
          <w:color w:val="000000"/>
          <w:sz w:val="24"/>
          <w:szCs w:val="24"/>
          <w:lang w:eastAsia="en-ZA"/>
        </w:rPr>
      </w:pPr>
      <w:r>
        <w:rPr>
          <w:rFonts w:ascii="Arial" w:eastAsia="MS Mincho" w:hAnsi="Arial" w:cs="Arial"/>
          <w:color w:val="000000"/>
          <w:sz w:val="24"/>
          <w:szCs w:val="24"/>
          <w:lang w:eastAsia="en-ZA"/>
        </w:rPr>
        <w:t xml:space="preserve">4] </w:t>
      </w:r>
      <w:r w:rsidR="00DB0839">
        <w:rPr>
          <w:rFonts w:ascii="Arial" w:eastAsia="MS Mincho" w:hAnsi="Arial" w:cs="Arial"/>
          <w:color w:val="000000"/>
          <w:sz w:val="24"/>
          <w:szCs w:val="24"/>
          <w:lang w:eastAsia="en-ZA"/>
        </w:rPr>
        <w:t>Only l</w:t>
      </w:r>
      <w:r w:rsidR="000A50D6">
        <w:rPr>
          <w:rFonts w:ascii="Arial" w:eastAsia="MS Mincho" w:hAnsi="Arial" w:cs="Arial"/>
          <w:color w:val="000000"/>
          <w:sz w:val="24"/>
          <w:szCs w:val="24"/>
          <w:lang w:eastAsia="en-ZA"/>
        </w:rPr>
        <w:t xml:space="preserve">emons from </w:t>
      </w:r>
      <w:r>
        <w:rPr>
          <w:rFonts w:ascii="Arial" w:eastAsia="MS Mincho" w:hAnsi="Arial" w:cs="Arial"/>
          <w:color w:val="000000"/>
          <w:sz w:val="24"/>
          <w:szCs w:val="24"/>
          <w:lang w:eastAsia="en-ZA"/>
        </w:rPr>
        <w:t>orchard</w:t>
      </w:r>
      <w:r w:rsidR="000D2329">
        <w:rPr>
          <w:rFonts w:ascii="Arial" w:eastAsia="MS Mincho" w:hAnsi="Arial" w:cs="Arial"/>
          <w:color w:val="000000"/>
          <w:sz w:val="24"/>
          <w:szCs w:val="24"/>
          <w:lang w:eastAsia="en-ZA"/>
        </w:rPr>
        <w:t>s</w:t>
      </w:r>
      <w:r>
        <w:rPr>
          <w:rFonts w:ascii="Arial" w:eastAsia="MS Mincho" w:hAnsi="Arial" w:cs="Arial"/>
          <w:color w:val="000000"/>
          <w:sz w:val="24"/>
          <w:szCs w:val="24"/>
          <w:lang w:eastAsia="en-ZA"/>
        </w:rPr>
        <w:t xml:space="preserve"> with no CBS hits, strikes or rejections [local and EU] against the PUC for </w:t>
      </w:r>
      <w:r w:rsidR="00DB0839">
        <w:rPr>
          <w:rFonts w:ascii="Arial" w:eastAsia="MS Mincho" w:hAnsi="Arial" w:cs="Arial"/>
          <w:color w:val="000000"/>
          <w:sz w:val="24"/>
          <w:szCs w:val="24"/>
          <w:lang w:eastAsia="en-ZA"/>
        </w:rPr>
        <w:t xml:space="preserve">the </w:t>
      </w:r>
      <w:r w:rsidR="00DA4F11">
        <w:rPr>
          <w:rFonts w:ascii="Arial" w:eastAsia="MS Mincho" w:hAnsi="Arial" w:cs="Arial"/>
          <w:color w:val="000000"/>
          <w:sz w:val="24"/>
          <w:szCs w:val="24"/>
          <w:lang w:eastAsia="en-ZA"/>
        </w:rPr>
        <w:t xml:space="preserve">previous </w:t>
      </w:r>
      <w:r w:rsidR="00AF4BD3">
        <w:rPr>
          <w:rFonts w:ascii="Arial" w:eastAsia="MS Mincho" w:hAnsi="Arial" w:cs="Arial"/>
          <w:color w:val="000000"/>
          <w:sz w:val="24"/>
          <w:szCs w:val="24"/>
          <w:lang w:eastAsia="en-ZA"/>
        </w:rPr>
        <w:t>export season (</w:t>
      </w:r>
      <w:r>
        <w:rPr>
          <w:rFonts w:ascii="Arial" w:eastAsia="MS Mincho" w:hAnsi="Arial" w:cs="Arial"/>
          <w:color w:val="000000"/>
          <w:sz w:val="24"/>
          <w:szCs w:val="24"/>
          <w:lang w:eastAsia="en-ZA"/>
        </w:rPr>
        <w:t>2022</w:t>
      </w:r>
      <w:r w:rsidR="00AF4BD3">
        <w:rPr>
          <w:rFonts w:ascii="Arial" w:eastAsia="MS Mincho" w:hAnsi="Arial" w:cs="Arial"/>
          <w:color w:val="000000"/>
          <w:sz w:val="24"/>
          <w:szCs w:val="24"/>
          <w:lang w:eastAsia="en-ZA"/>
        </w:rPr>
        <w:t>)</w:t>
      </w:r>
      <w:r>
        <w:rPr>
          <w:rFonts w:ascii="Arial" w:eastAsia="MS Mincho" w:hAnsi="Arial" w:cs="Arial"/>
          <w:color w:val="000000"/>
          <w:sz w:val="24"/>
          <w:szCs w:val="24"/>
          <w:lang w:eastAsia="en-ZA"/>
        </w:rPr>
        <w:t xml:space="preserve"> </w:t>
      </w:r>
      <w:r w:rsidR="00AF4BD3">
        <w:rPr>
          <w:rFonts w:ascii="Arial" w:eastAsia="MS Mincho" w:hAnsi="Arial" w:cs="Arial"/>
          <w:color w:val="000000"/>
          <w:sz w:val="24"/>
          <w:szCs w:val="24"/>
          <w:lang w:eastAsia="en-ZA"/>
        </w:rPr>
        <w:t>and/</w:t>
      </w:r>
      <w:r>
        <w:rPr>
          <w:rFonts w:ascii="Arial" w:eastAsia="MS Mincho" w:hAnsi="Arial" w:cs="Arial"/>
          <w:color w:val="000000"/>
          <w:sz w:val="24"/>
          <w:szCs w:val="24"/>
          <w:lang w:eastAsia="en-ZA"/>
        </w:rPr>
        <w:t xml:space="preserve">or current </w:t>
      </w:r>
      <w:r w:rsidR="00AF4BD3">
        <w:rPr>
          <w:rFonts w:ascii="Arial" w:eastAsia="MS Mincho" w:hAnsi="Arial" w:cs="Arial"/>
          <w:color w:val="000000"/>
          <w:sz w:val="24"/>
          <w:szCs w:val="24"/>
          <w:lang w:eastAsia="en-ZA"/>
        </w:rPr>
        <w:t xml:space="preserve">export </w:t>
      </w:r>
      <w:r>
        <w:rPr>
          <w:rFonts w:ascii="Arial" w:eastAsia="MS Mincho" w:hAnsi="Arial" w:cs="Arial"/>
          <w:color w:val="000000"/>
          <w:sz w:val="24"/>
          <w:szCs w:val="24"/>
          <w:lang w:eastAsia="en-ZA"/>
        </w:rPr>
        <w:t>season</w:t>
      </w:r>
      <w:r w:rsidR="00AF4BD3">
        <w:rPr>
          <w:rFonts w:ascii="Arial" w:eastAsia="MS Mincho" w:hAnsi="Arial" w:cs="Arial"/>
          <w:color w:val="000000"/>
          <w:sz w:val="24"/>
          <w:szCs w:val="24"/>
          <w:lang w:eastAsia="en-ZA"/>
        </w:rPr>
        <w:t xml:space="preserve"> (2023)</w:t>
      </w:r>
      <w:r>
        <w:rPr>
          <w:rFonts w:ascii="Arial" w:eastAsia="MS Mincho" w:hAnsi="Arial" w:cs="Arial"/>
          <w:color w:val="000000"/>
          <w:sz w:val="24"/>
          <w:szCs w:val="24"/>
          <w:lang w:eastAsia="en-ZA"/>
        </w:rPr>
        <w:t>.</w:t>
      </w:r>
    </w:p>
    <w:p w14:paraId="437147DC" w14:textId="5B60D564" w:rsidR="005900B8" w:rsidRDefault="005900B8" w:rsidP="000A50D6">
      <w:pPr>
        <w:autoSpaceDE w:val="0"/>
        <w:autoSpaceDN w:val="0"/>
        <w:adjustRightInd w:val="0"/>
        <w:rPr>
          <w:rFonts w:ascii="Arial" w:eastAsia="MS Mincho" w:hAnsi="Arial" w:cs="Arial"/>
          <w:color w:val="000000"/>
          <w:sz w:val="24"/>
          <w:szCs w:val="24"/>
          <w:lang w:eastAsia="en-ZA"/>
        </w:rPr>
      </w:pPr>
      <w:r>
        <w:rPr>
          <w:rFonts w:ascii="Arial" w:eastAsia="MS Mincho" w:hAnsi="Arial" w:cs="Arial"/>
          <w:color w:val="000000"/>
          <w:sz w:val="24"/>
          <w:szCs w:val="24"/>
          <w:lang w:eastAsia="en-ZA"/>
        </w:rPr>
        <w:t>5] In the case of a</w:t>
      </w:r>
      <w:r w:rsidR="00AF4BD3">
        <w:rPr>
          <w:rFonts w:ascii="Arial" w:eastAsia="MS Mincho" w:hAnsi="Arial" w:cs="Arial"/>
          <w:color w:val="000000"/>
          <w:sz w:val="24"/>
          <w:szCs w:val="24"/>
          <w:lang w:eastAsia="en-ZA"/>
        </w:rPr>
        <w:t xml:space="preserve"> suspected interception </w:t>
      </w:r>
      <w:r>
        <w:rPr>
          <w:rFonts w:ascii="Arial" w:eastAsia="MS Mincho" w:hAnsi="Arial" w:cs="Arial"/>
          <w:color w:val="000000"/>
          <w:sz w:val="24"/>
          <w:szCs w:val="24"/>
          <w:lang w:eastAsia="en-ZA"/>
        </w:rPr>
        <w:t xml:space="preserve"> </w:t>
      </w:r>
      <w:r w:rsidR="00DA4F11">
        <w:rPr>
          <w:rFonts w:ascii="Arial" w:eastAsia="MS Mincho" w:hAnsi="Arial" w:cs="Arial"/>
          <w:color w:val="000000"/>
          <w:sz w:val="24"/>
          <w:szCs w:val="24"/>
          <w:lang w:eastAsia="en-ZA"/>
        </w:rPr>
        <w:t xml:space="preserve">[suspicion of CBS but not PCR confirmed] </w:t>
      </w:r>
      <w:r>
        <w:rPr>
          <w:rFonts w:ascii="Arial" w:eastAsia="MS Mincho" w:hAnsi="Arial" w:cs="Arial"/>
          <w:color w:val="000000"/>
          <w:sz w:val="24"/>
          <w:szCs w:val="24"/>
          <w:lang w:eastAsia="en-ZA"/>
        </w:rPr>
        <w:t xml:space="preserve">in Cartagena </w:t>
      </w:r>
      <w:r w:rsidR="005F140B">
        <w:rPr>
          <w:rFonts w:ascii="Arial" w:eastAsia="MS Mincho" w:hAnsi="Arial" w:cs="Arial"/>
          <w:color w:val="000000"/>
          <w:sz w:val="24"/>
          <w:szCs w:val="24"/>
          <w:lang w:eastAsia="en-ZA"/>
        </w:rPr>
        <w:t>Port</w:t>
      </w:r>
      <w:r w:rsidR="00AF4BD3">
        <w:rPr>
          <w:rFonts w:ascii="Arial" w:eastAsia="MS Mincho" w:hAnsi="Arial" w:cs="Arial"/>
          <w:color w:val="000000"/>
          <w:sz w:val="24"/>
          <w:szCs w:val="24"/>
          <w:lang w:eastAsia="en-ZA"/>
        </w:rPr>
        <w:t xml:space="preserve">, </w:t>
      </w:r>
      <w:r w:rsidR="005F140B">
        <w:rPr>
          <w:rFonts w:ascii="Arial" w:eastAsia="MS Mincho" w:hAnsi="Arial" w:cs="Arial"/>
          <w:color w:val="000000"/>
          <w:sz w:val="24"/>
          <w:szCs w:val="24"/>
          <w:lang w:eastAsia="en-ZA"/>
        </w:rPr>
        <w:t xml:space="preserve">the entire consignment, stock not inspected </w:t>
      </w:r>
      <w:r w:rsidR="008E4DC6">
        <w:rPr>
          <w:rFonts w:ascii="Arial" w:eastAsia="MS Mincho" w:hAnsi="Arial" w:cs="Arial"/>
          <w:color w:val="000000"/>
          <w:sz w:val="24"/>
          <w:szCs w:val="24"/>
          <w:lang w:eastAsia="en-ZA"/>
        </w:rPr>
        <w:t xml:space="preserve">in South Africa </w:t>
      </w:r>
      <w:r>
        <w:rPr>
          <w:rFonts w:ascii="Arial" w:eastAsia="MS Mincho" w:hAnsi="Arial" w:cs="Arial"/>
          <w:color w:val="000000"/>
          <w:sz w:val="24"/>
          <w:szCs w:val="24"/>
          <w:lang w:eastAsia="en-ZA"/>
        </w:rPr>
        <w:t xml:space="preserve">and “floating” consignments </w:t>
      </w:r>
      <w:r w:rsidR="005F140B">
        <w:rPr>
          <w:rFonts w:ascii="Arial" w:eastAsia="MS Mincho" w:hAnsi="Arial" w:cs="Arial"/>
          <w:color w:val="000000"/>
          <w:sz w:val="24"/>
          <w:szCs w:val="24"/>
          <w:lang w:eastAsia="en-ZA"/>
        </w:rPr>
        <w:t xml:space="preserve">on route from that PUC will </w:t>
      </w:r>
      <w:r w:rsidR="008E4DC6">
        <w:rPr>
          <w:rFonts w:ascii="Arial" w:eastAsia="MS Mincho" w:hAnsi="Arial" w:cs="Arial"/>
          <w:color w:val="000000"/>
          <w:sz w:val="24"/>
          <w:szCs w:val="24"/>
          <w:lang w:eastAsia="en-ZA"/>
        </w:rPr>
        <w:t>be put on hold</w:t>
      </w:r>
      <w:r w:rsidR="005B5348">
        <w:rPr>
          <w:rFonts w:ascii="Arial" w:eastAsia="MS Mincho" w:hAnsi="Arial" w:cs="Arial"/>
          <w:color w:val="000000"/>
          <w:sz w:val="24"/>
          <w:szCs w:val="24"/>
          <w:lang w:eastAsia="en-ZA"/>
        </w:rPr>
        <w:t xml:space="preserve">.  No </w:t>
      </w:r>
      <w:r w:rsidR="00BC1294">
        <w:rPr>
          <w:rFonts w:ascii="Arial" w:eastAsia="MS Mincho" w:hAnsi="Arial" w:cs="Arial"/>
          <w:color w:val="000000"/>
          <w:sz w:val="24"/>
          <w:szCs w:val="24"/>
          <w:lang w:eastAsia="en-ZA"/>
        </w:rPr>
        <w:t xml:space="preserve">fruit will </w:t>
      </w:r>
      <w:r>
        <w:rPr>
          <w:rFonts w:ascii="Arial" w:eastAsia="MS Mincho" w:hAnsi="Arial" w:cs="Arial"/>
          <w:color w:val="000000"/>
          <w:sz w:val="24"/>
          <w:szCs w:val="24"/>
          <w:lang w:eastAsia="en-ZA"/>
        </w:rPr>
        <w:t xml:space="preserve">be </w:t>
      </w:r>
      <w:r w:rsidR="008E4DC6">
        <w:rPr>
          <w:rFonts w:ascii="Arial" w:eastAsia="MS Mincho" w:hAnsi="Arial" w:cs="Arial"/>
          <w:color w:val="000000"/>
          <w:sz w:val="24"/>
          <w:szCs w:val="24"/>
          <w:lang w:eastAsia="en-ZA"/>
        </w:rPr>
        <w:t xml:space="preserve">inspected </w:t>
      </w:r>
      <w:r w:rsidR="00655AE6">
        <w:rPr>
          <w:rFonts w:ascii="Arial" w:eastAsia="MS Mincho" w:hAnsi="Arial" w:cs="Arial"/>
          <w:color w:val="000000"/>
          <w:sz w:val="24"/>
          <w:szCs w:val="24"/>
          <w:lang w:eastAsia="en-ZA"/>
        </w:rPr>
        <w:t xml:space="preserve">in South Africa </w:t>
      </w:r>
      <w:r w:rsidR="008E4DC6">
        <w:rPr>
          <w:rFonts w:ascii="Arial" w:eastAsia="MS Mincho" w:hAnsi="Arial" w:cs="Arial"/>
          <w:color w:val="000000"/>
          <w:sz w:val="24"/>
          <w:szCs w:val="24"/>
          <w:lang w:eastAsia="en-ZA"/>
        </w:rPr>
        <w:t xml:space="preserve">or </w:t>
      </w:r>
      <w:r>
        <w:rPr>
          <w:rFonts w:ascii="Arial" w:eastAsia="MS Mincho" w:hAnsi="Arial" w:cs="Arial"/>
          <w:color w:val="000000"/>
          <w:sz w:val="24"/>
          <w:szCs w:val="24"/>
          <w:lang w:eastAsia="en-ZA"/>
        </w:rPr>
        <w:t>presented for inspection</w:t>
      </w:r>
      <w:r w:rsidR="0080111C">
        <w:rPr>
          <w:rFonts w:ascii="Arial" w:eastAsia="MS Mincho" w:hAnsi="Arial" w:cs="Arial"/>
          <w:color w:val="000000"/>
          <w:sz w:val="24"/>
          <w:szCs w:val="24"/>
          <w:lang w:eastAsia="en-ZA"/>
        </w:rPr>
        <w:t xml:space="preserve"> in Cartagena Port</w:t>
      </w:r>
      <w:r w:rsidR="008E4DC6">
        <w:rPr>
          <w:rFonts w:ascii="Arial" w:eastAsia="MS Mincho" w:hAnsi="Arial" w:cs="Arial"/>
          <w:color w:val="000000"/>
          <w:sz w:val="24"/>
          <w:szCs w:val="24"/>
          <w:lang w:eastAsia="en-ZA"/>
        </w:rPr>
        <w:t xml:space="preserve">.  If </w:t>
      </w:r>
      <w:r w:rsidR="00655AE6">
        <w:rPr>
          <w:rFonts w:ascii="Arial" w:eastAsia="MS Mincho" w:hAnsi="Arial" w:cs="Arial"/>
          <w:color w:val="000000"/>
          <w:sz w:val="24"/>
          <w:szCs w:val="24"/>
          <w:lang w:eastAsia="en-ZA"/>
        </w:rPr>
        <w:t>suspected</w:t>
      </w:r>
      <w:r w:rsidR="008E4DC6">
        <w:rPr>
          <w:rFonts w:ascii="Arial" w:eastAsia="MS Mincho" w:hAnsi="Arial" w:cs="Arial"/>
          <w:color w:val="000000"/>
          <w:sz w:val="24"/>
          <w:szCs w:val="24"/>
          <w:lang w:eastAsia="en-ZA"/>
        </w:rPr>
        <w:t xml:space="preserve"> interception </w:t>
      </w:r>
      <w:r w:rsidR="005F140B">
        <w:rPr>
          <w:rFonts w:ascii="Arial" w:eastAsia="MS Mincho" w:hAnsi="Arial" w:cs="Arial"/>
          <w:color w:val="000000"/>
          <w:sz w:val="24"/>
          <w:szCs w:val="24"/>
          <w:lang w:eastAsia="en-ZA"/>
        </w:rPr>
        <w:t xml:space="preserve">is </w:t>
      </w:r>
      <w:r w:rsidR="00DA4F11">
        <w:rPr>
          <w:rFonts w:ascii="Arial" w:eastAsia="MS Mincho" w:hAnsi="Arial" w:cs="Arial"/>
          <w:color w:val="000000"/>
          <w:sz w:val="24"/>
          <w:szCs w:val="24"/>
          <w:lang w:eastAsia="en-ZA"/>
        </w:rPr>
        <w:t xml:space="preserve">withdrawn [PCR test negative] and </w:t>
      </w:r>
      <w:r w:rsidR="008E4DC6">
        <w:rPr>
          <w:rFonts w:ascii="Arial" w:eastAsia="MS Mincho" w:hAnsi="Arial" w:cs="Arial"/>
          <w:color w:val="000000"/>
          <w:sz w:val="24"/>
          <w:szCs w:val="24"/>
          <w:lang w:eastAsia="en-ZA"/>
        </w:rPr>
        <w:t xml:space="preserve">not </w:t>
      </w:r>
      <w:r w:rsidR="005F140B">
        <w:rPr>
          <w:rFonts w:ascii="Arial" w:eastAsia="MS Mincho" w:hAnsi="Arial" w:cs="Arial"/>
          <w:color w:val="000000"/>
          <w:sz w:val="24"/>
          <w:szCs w:val="24"/>
          <w:lang w:eastAsia="en-ZA"/>
        </w:rPr>
        <w:t xml:space="preserve">reported </w:t>
      </w:r>
      <w:r w:rsidR="008E4DC6">
        <w:rPr>
          <w:rFonts w:ascii="Arial" w:eastAsia="MS Mincho" w:hAnsi="Arial" w:cs="Arial"/>
          <w:color w:val="000000"/>
          <w:sz w:val="24"/>
          <w:szCs w:val="24"/>
          <w:lang w:eastAsia="en-ZA"/>
        </w:rPr>
        <w:t xml:space="preserve">as an official interception, fruit from this PUC can be inspected in South Africa and </w:t>
      </w:r>
      <w:r w:rsidR="00DB0839">
        <w:rPr>
          <w:rFonts w:ascii="Arial" w:eastAsia="MS Mincho" w:hAnsi="Arial" w:cs="Arial"/>
          <w:color w:val="000000"/>
          <w:sz w:val="24"/>
          <w:szCs w:val="24"/>
          <w:lang w:eastAsia="en-ZA"/>
        </w:rPr>
        <w:t xml:space="preserve">consignments can be </w:t>
      </w:r>
      <w:r w:rsidR="008E4DC6">
        <w:rPr>
          <w:rFonts w:ascii="Arial" w:eastAsia="MS Mincho" w:hAnsi="Arial" w:cs="Arial"/>
          <w:color w:val="000000"/>
          <w:sz w:val="24"/>
          <w:szCs w:val="24"/>
          <w:lang w:eastAsia="en-ZA"/>
        </w:rPr>
        <w:t xml:space="preserve">presented for inspection in Cartagena Port.  </w:t>
      </w:r>
      <w:r w:rsidR="005F140B">
        <w:rPr>
          <w:rFonts w:ascii="Arial" w:eastAsia="MS Mincho" w:hAnsi="Arial" w:cs="Arial"/>
          <w:color w:val="000000"/>
          <w:sz w:val="24"/>
          <w:szCs w:val="24"/>
          <w:lang w:eastAsia="en-ZA"/>
        </w:rPr>
        <w:t xml:space="preserve">  If confirmed a</w:t>
      </w:r>
      <w:r w:rsidR="008E4DC6">
        <w:rPr>
          <w:rFonts w:ascii="Arial" w:eastAsia="MS Mincho" w:hAnsi="Arial" w:cs="Arial"/>
          <w:color w:val="000000"/>
          <w:sz w:val="24"/>
          <w:szCs w:val="24"/>
          <w:lang w:eastAsia="en-ZA"/>
        </w:rPr>
        <w:t xml:space="preserve">s CBS positive, </w:t>
      </w:r>
      <w:r w:rsidR="005F140B">
        <w:rPr>
          <w:rFonts w:ascii="Arial" w:eastAsia="MS Mincho" w:hAnsi="Arial" w:cs="Arial"/>
          <w:color w:val="000000"/>
          <w:sz w:val="24"/>
          <w:szCs w:val="24"/>
          <w:lang w:eastAsia="en-ZA"/>
        </w:rPr>
        <w:t xml:space="preserve">the consignments </w:t>
      </w:r>
      <w:r w:rsidR="005B5348">
        <w:rPr>
          <w:rFonts w:ascii="Arial" w:eastAsia="MS Mincho" w:hAnsi="Arial" w:cs="Arial"/>
          <w:color w:val="000000"/>
          <w:sz w:val="24"/>
          <w:szCs w:val="24"/>
          <w:lang w:eastAsia="en-ZA"/>
        </w:rPr>
        <w:t xml:space="preserve">from that PUC </w:t>
      </w:r>
      <w:r w:rsidR="005F140B">
        <w:rPr>
          <w:rFonts w:ascii="Arial" w:eastAsia="MS Mincho" w:hAnsi="Arial" w:cs="Arial"/>
          <w:color w:val="000000"/>
          <w:sz w:val="24"/>
          <w:szCs w:val="24"/>
          <w:lang w:eastAsia="en-ZA"/>
        </w:rPr>
        <w:t xml:space="preserve"> will </w:t>
      </w:r>
      <w:r w:rsidR="008E4DC6">
        <w:rPr>
          <w:rFonts w:ascii="Arial" w:eastAsia="MS Mincho" w:hAnsi="Arial" w:cs="Arial"/>
          <w:color w:val="000000"/>
          <w:sz w:val="24"/>
          <w:szCs w:val="24"/>
          <w:lang w:eastAsia="en-ZA"/>
        </w:rPr>
        <w:t xml:space="preserve">not be presented for inspection and will </w:t>
      </w:r>
      <w:r w:rsidR="005F140B">
        <w:rPr>
          <w:rFonts w:ascii="Arial" w:eastAsia="MS Mincho" w:hAnsi="Arial" w:cs="Arial"/>
          <w:color w:val="000000"/>
          <w:sz w:val="24"/>
          <w:szCs w:val="24"/>
          <w:lang w:eastAsia="en-ZA"/>
        </w:rPr>
        <w:t xml:space="preserve">be removed from the Cartagena Port.  </w:t>
      </w:r>
      <w:r w:rsidR="008E4DC6">
        <w:rPr>
          <w:rFonts w:ascii="Arial" w:eastAsia="MS Mincho" w:hAnsi="Arial" w:cs="Arial"/>
          <w:color w:val="000000"/>
          <w:sz w:val="24"/>
          <w:szCs w:val="24"/>
          <w:lang w:eastAsia="en-ZA"/>
        </w:rPr>
        <w:t xml:space="preserve">Fruit will be directed to </w:t>
      </w:r>
      <w:r w:rsidR="00DB0839">
        <w:rPr>
          <w:rFonts w:ascii="Arial" w:eastAsia="MS Mincho" w:hAnsi="Arial" w:cs="Arial"/>
          <w:color w:val="000000"/>
          <w:sz w:val="24"/>
          <w:szCs w:val="24"/>
          <w:lang w:eastAsia="en-ZA"/>
        </w:rPr>
        <w:t xml:space="preserve">CBS </w:t>
      </w:r>
      <w:r w:rsidR="008E4DC6">
        <w:rPr>
          <w:rFonts w:ascii="Arial" w:eastAsia="MS Mincho" w:hAnsi="Arial" w:cs="Arial"/>
          <w:color w:val="000000"/>
          <w:sz w:val="24"/>
          <w:szCs w:val="24"/>
          <w:lang w:eastAsia="en-ZA"/>
        </w:rPr>
        <w:t>non-sensitive market</w:t>
      </w:r>
      <w:r w:rsidR="005B5348">
        <w:rPr>
          <w:rFonts w:ascii="Arial" w:eastAsia="MS Mincho" w:hAnsi="Arial" w:cs="Arial"/>
          <w:color w:val="000000"/>
          <w:sz w:val="24"/>
          <w:szCs w:val="24"/>
          <w:lang w:eastAsia="en-ZA"/>
        </w:rPr>
        <w:t>s</w:t>
      </w:r>
      <w:r w:rsidR="008E4DC6">
        <w:rPr>
          <w:rFonts w:ascii="Arial" w:eastAsia="MS Mincho" w:hAnsi="Arial" w:cs="Arial"/>
          <w:color w:val="000000"/>
          <w:sz w:val="24"/>
          <w:szCs w:val="24"/>
          <w:lang w:eastAsia="en-ZA"/>
        </w:rPr>
        <w:t xml:space="preserve">.  No further fruit from that PUC will be inspected </w:t>
      </w:r>
      <w:r w:rsidR="00DB0839">
        <w:rPr>
          <w:rFonts w:ascii="Arial" w:eastAsia="MS Mincho" w:hAnsi="Arial" w:cs="Arial"/>
          <w:color w:val="000000"/>
          <w:sz w:val="24"/>
          <w:szCs w:val="24"/>
          <w:lang w:eastAsia="en-ZA"/>
        </w:rPr>
        <w:t xml:space="preserve">in South Africa </w:t>
      </w:r>
      <w:r w:rsidR="008E4DC6">
        <w:rPr>
          <w:rFonts w:ascii="Arial" w:eastAsia="MS Mincho" w:hAnsi="Arial" w:cs="Arial"/>
          <w:color w:val="000000"/>
          <w:sz w:val="24"/>
          <w:szCs w:val="24"/>
          <w:lang w:eastAsia="en-ZA"/>
        </w:rPr>
        <w:t>for export to the EU via the Cartagena port</w:t>
      </w:r>
      <w:r w:rsidR="00655AE6">
        <w:rPr>
          <w:rFonts w:ascii="Arial" w:eastAsia="MS Mincho" w:hAnsi="Arial" w:cs="Arial"/>
          <w:color w:val="000000"/>
          <w:sz w:val="24"/>
          <w:szCs w:val="24"/>
          <w:lang w:eastAsia="en-ZA"/>
        </w:rPr>
        <w:t xml:space="preserve"> and floating consignments will be directed</w:t>
      </w:r>
      <w:r w:rsidR="00DB0839">
        <w:rPr>
          <w:rFonts w:ascii="Arial" w:eastAsia="MS Mincho" w:hAnsi="Arial" w:cs="Arial"/>
          <w:color w:val="000000"/>
          <w:sz w:val="24"/>
          <w:szCs w:val="24"/>
          <w:lang w:eastAsia="en-ZA"/>
        </w:rPr>
        <w:t xml:space="preserve"> to CBS non-sensitive markets</w:t>
      </w:r>
      <w:r w:rsidR="008E4DC6">
        <w:rPr>
          <w:rFonts w:ascii="Arial" w:eastAsia="MS Mincho" w:hAnsi="Arial" w:cs="Arial"/>
          <w:color w:val="000000"/>
          <w:sz w:val="24"/>
          <w:szCs w:val="24"/>
          <w:lang w:eastAsia="en-ZA"/>
        </w:rPr>
        <w:t xml:space="preserve">. </w:t>
      </w:r>
      <w:r w:rsidR="0080111C">
        <w:rPr>
          <w:rFonts w:ascii="Arial" w:eastAsia="MS Mincho" w:hAnsi="Arial" w:cs="Arial"/>
          <w:color w:val="000000"/>
          <w:sz w:val="24"/>
          <w:szCs w:val="24"/>
          <w:lang w:eastAsia="en-ZA"/>
        </w:rPr>
        <w:t>SA Growers/Exporter to inform receiving agents and EU importer of above arrangements.</w:t>
      </w:r>
      <w:r w:rsidR="008E4DC6">
        <w:rPr>
          <w:rFonts w:ascii="Arial" w:eastAsia="MS Mincho" w:hAnsi="Arial" w:cs="Arial"/>
          <w:color w:val="000000"/>
          <w:sz w:val="24"/>
          <w:szCs w:val="24"/>
          <w:lang w:eastAsia="en-ZA"/>
        </w:rPr>
        <w:t xml:space="preserve">  If a CBS hit is reported on any lemon orchards from a PUC in South Africa, no</w:t>
      </w:r>
      <w:r w:rsidR="005B5348">
        <w:rPr>
          <w:rFonts w:ascii="Arial" w:eastAsia="MS Mincho" w:hAnsi="Arial" w:cs="Arial"/>
          <w:color w:val="000000"/>
          <w:sz w:val="24"/>
          <w:szCs w:val="24"/>
          <w:lang w:eastAsia="en-ZA"/>
        </w:rPr>
        <w:t xml:space="preserve"> lemons </w:t>
      </w:r>
      <w:r w:rsidR="008E4DC6">
        <w:rPr>
          <w:rFonts w:ascii="Arial" w:eastAsia="MS Mincho" w:hAnsi="Arial" w:cs="Arial"/>
          <w:color w:val="000000"/>
          <w:sz w:val="24"/>
          <w:szCs w:val="24"/>
          <w:lang w:eastAsia="en-ZA"/>
        </w:rPr>
        <w:t>from that PUC will be inspected for export via the Cartagena Port</w:t>
      </w:r>
      <w:r w:rsidR="00655AE6">
        <w:rPr>
          <w:rFonts w:ascii="Arial" w:eastAsia="MS Mincho" w:hAnsi="Arial" w:cs="Arial"/>
          <w:color w:val="000000"/>
          <w:sz w:val="24"/>
          <w:szCs w:val="24"/>
          <w:lang w:eastAsia="en-ZA"/>
        </w:rPr>
        <w:t>.  All floating consignments will be directed</w:t>
      </w:r>
      <w:r w:rsidR="00DB0839">
        <w:rPr>
          <w:rFonts w:ascii="Arial" w:eastAsia="MS Mincho" w:hAnsi="Arial" w:cs="Arial"/>
          <w:color w:val="000000"/>
          <w:sz w:val="24"/>
          <w:szCs w:val="24"/>
          <w:lang w:eastAsia="en-ZA"/>
        </w:rPr>
        <w:t xml:space="preserve"> to CBS </w:t>
      </w:r>
      <w:r w:rsidR="000C1D63">
        <w:rPr>
          <w:rFonts w:ascii="Arial" w:eastAsia="MS Mincho" w:hAnsi="Arial" w:cs="Arial"/>
          <w:color w:val="000000"/>
          <w:sz w:val="24"/>
          <w:szCs w:val="24"/>
          <w:lang w:eastAsia="en-ZA"/>
        </w:rPr>
        <w:t>non-sensitive</w:t>
      </w:r>
      <w:r w:rsidR="00DB0839">
        <w:rPr>
          <w:rFonts w:ascii="Arial" w:eastAsia="MS Mincho" w:hAnsi="Arial" w:cs="Arial"/>
          <w:color w:val="000000"/>
          <w:sz w:val="24"/>
          <w:szCs w:val="24"/>
          <w:lang w:eastAsia="en-ZA"/>
        </w:rPr>
        <w:t xml:space="preserve"> markets.</w:t>
      </w:r>
    </w:p>
    <w:p w14:paraId="1A0DD84F" w14:textId="77777777" w:rsidR="005F140B" w:rsidRDefault="005F140B" w:rsidP="000A50D6">
      <w:pPr>
        <w:autoSpaceDE w:val="0"/>
        <w:autoSpaceDN w:val="0"/>
        <w:adjustRightInd w:val="0"/>
        <w:rPr>
          <w:rFonts w:ascii="Arial" w:eastAsia="MS Mincho" w:hAnsi="Arial" w:cs="Arial"/>
          <w:color w:val="000000"/>
          <w:sz w:val="24"/>
          <w:szCs w:val="24"/>
          <w:lang w:eastAsia="en-ZA"/>
        </w:rPr>
      </w:pPr>
    </w:p>
    <w:p w14:paraId="58CF49B8" w14:textId="2B2E319F" w:rsidR="00DA4F11" w:rsidRDefault="00DA4F11" w:rsidP="000A50D6">
      <w:pPr>
        <w:autoSpaceDE w:val="0"/>
        <w:autoSpaceDN w:val="0"/>
        <w:adjustRightInd w:val="0"/>
        <w:rPr>
          <w:rFonts w:ascii="Arial" w:eastAsia="MS Mincho" w:hAnsi="Arial" w:cs="Arial"/>
          <w:color w:val="000000"/>
          <w:sz w:val="24"/>
          <w:szCs w:val="24"/>
          <w:lang w:eastAsia="en-ZA"/>
        </w:rPr>
      </w:pPr>
      <w:r>
        <w:rPr>
          <w:rFonts w:ascii="Arial" w:eastAsia="MS Mincho" w:hAnsi="Arial" w:cs="Arial"/>
          <w:color w:val="000000"/>
          <w:sz w:val="24"/>
          <w:szCs w:val="24"/>
          <w:lang w:eastAsia="en-ZA"/>
        </w:rPr>
        <w:t>B</w:t>
      </w:r>
      <w:r w:rsidR="000A50D6">
        <w:rPr>
          <w:rFonts w:ascii="Arial" w:eastAsia="MS Mincho" w:hAnsi="Arial" w:cs="Arial"/>
          <w:color w:val="000000"/>
          <w:sz w:val="24"/>
          <w:szCs w:val="24"/>
          <w:lang w:eastAsia="en-ZA"/>
        </w:rPr>
        <w:t xml:space="preserve">] </w:t>
      </w:r>
      <w:r>
        <w:rPr>
          <w:rFonts w:ascii="Arial" w:eastAsia="MS Mincho" w:hAnsi="Arial" w:cs="Arial"/>
          <w:color w:val="000000"/>
          <w:sz w:val="24"/>
          <w:szCs w:val="24"/>
          <w:lang w:eastAsia="en-ZA"/>
        </w:rPr>
        <w:t xml:space="preserve">Program through </w:t>
      </w:r>
      <w:r w:rsidR="000A50D6" w:rsidRPr="00F6398A">
        <w:rPr>
          <w:rFonts w:ascii="Arial" w:eastAsia="MS Mincho" w:hAnsi="Arial" w:cs="Arial"/>
          <w:color w:val="000000"/>
          <w:sz w:val="24"/>
          <w:szCs w:val="24"/>
          <w:lang w:eastAsia="en-ZA"/>
        </w:rPr>
        <w:t xml:space="preserve">Algeciras </w:t>
      </w:r>
      <w:r w:rsidR="000A50D6">
        <w:rPr>
          <w:rFonts w:ascii="Arial" w:eastAsia="MS Mincho" w:hAnsi="Arial" w:cs="Arial"/>
          <w:color w:val="000000"/>
          <w:sz w:val="24"/>
          <w:szCs w:val="24"/>
          <w:lang w:eastAsia="en-ZA"/>
        </w:rPr>
        <w:t xml:space="preserve">and </w:t>
      </w:r>
      <w:r w:rsidR="000A50D6" w:rsidRPr="00F6398A">
        <w:rPr>
          <w:rFonts w:ascii="Arial" w:eastAsia="MS Mincho" w:hAnsi="Arial" w:cs="Arial"/>
          <w:color w:val="000000"/>
          <w:sz w:val="24"/>
          <w:szCs w:val="24"/>
          <w:lang w:eastAsia="en-ZA"/>
        </w:rPr>
        <w:t xml:space="preserve">Vigo </w:t>
      </w:r>
      <w:r>
        <w:rPr>
          <w:rFonts w:ascii="Arial" w:eastAsia="MS Mincho" w:hAnsi="Arial" w:cs="Arial"/>
          <w:color w:val="000000"/>
          <w:sz w:val="24"/>
          <w:szCs w:val="24"/>
          <w:lang w:eastAsia="en-ZA"/>
        </w:rPr>
        <w:t>Ports</w:t>
      </w:r>
    </w:p>
    <w:p w14:paraId="4EA61B51" w14:textId="77777777" w:rsidR="00DA4F11" w:rsidRDefault="00DA4F11" w:rsidP="000A50D6">
      <w:pPr>
        <w:autoSpaceDE w:val="0"/>
        <w:autoSpaceDN w:val="0"/>
        <w:adjustRightInd w:val="0"/>
        <w:rPr>
          <w:rFonts w:ascii="Arial" w:eastAsia="MS Mincho" w:hAnsi="Arial" w:cs="Arial"/>
          <w:color w:val="000000"/>
          <w:sz w:val="24"/>
          <w:szCs w:val="24"/>
          <w:lang w:eastAsia="en-ZA"/>
        </w:rPr>
      </w:pPr>
      <w:r>
        <w:rPr>
          <w:rFonts w:ascii="Arial" w:eastAsia="MS Mincho" w:hAnsi="Arial" w:cs="Arial"/>
          <w:color w:val="000000"/>
          <w:sz w:val="24"/>
          <w:szCs w:val="24"/>
          <w:lang w:eastAsia="en-ZA"/>
        </w:rPr>
        <w:t>1]</w:t>
      </w:r>
      <w:r w:rsidRPr="00DA4F11">
        <w:rPr>
          <w:rFonts w:ascii="Arial" w:eastAsia="MS Mincho" w:hAnsi="Arial" w:cs="Arial"/>
          <w:color w:val="000000"/>
          <w:sz w:val="24"/>
          <w:szCs w:val="24"/>
          <w:lang w:eastAsia="en-ZA"/>
        </w:rPr>
        <w:t xml:space="preserve"> </w:t>
      </w:r>
      <w:r>
        <w:rPr>
          <w:rFonts w:ascii="Arial" w:eastAsia="MS Mincho" w:hAnsi="Arial" w:cs="Arial"/>
          <w:color w:val="000000"/>
          <w:sz w:val="24"/>
          <w:szCs w:val="24"/>
          <w:lang w:eastAsia="en-ZA"/>
        </w:rPr>
        <w:t>All citrus commodities.</w:t>
      </w:r>
    </w:p>
    <w:p w14:paraId="73978F74" w14:textId="0144FF4F" w:rsidR="00DA4F11" w:rsidRDefault="00DA4F11" w:rsidP="000A50D6">
      <w:pPr>
        <w:autoSpaceDE w:val="0"/>
        <w:autoSpaceDN w:val="0"/>
        <w:adjustRightInd w:val="0"/>
        <w:rPr>
          <w:rFonts w:ascii="Arial" w:eastAsia="MS Mincho" w:hAnsi="Arial" w:cs="Arial"/>
          <w:color w:val="000000"/>
          <w:sz w:val="24"/>
          <w:szCs w:val="24"/>
          <w:lang w:eastAsia="en-ZA"/>
        </w:rPr>
      </w:pPr>
      <w:r>
        <w:rPr>
          <w:rFonts w:ascii="Arial" w:eastAsia="MS Mincho" w:hAnsi="Arial" w:cs="Arial"/>
          <w:color w:val="000000"/>
          <w:sz w:val="24"/>
          <w:szCs w:val="24"/>
          <w:lang w:eastAsia="en-ZA"/>
        </w:rPr>
        <w:t>2] Program for arrival from 1 June</w:t>
      </w:r>
      <w:r w:rsidR="00655AE6">
        <w:rPr>
          <w:rFonts w:ascii="Arial" w:eastAsia="MS Mincho" w:hAnsi="Arial" w:cs="Arial"/>
          <w:color w:val="000000"/>
          <w:sz w:val="24"/>
          <w:szCs w:val="24"/>
          <w:lang w:eastAsia="en-ZA"/>
        </w:rPr>
        <w:t xml:space="preserve"> to </w:t>
      </w:r>
      <w:r w:rsidR="000A50D6">
        <w:rPr>
          <w:rFonts w:ascii="Arial" w:eastAsia="MS Mincho" w:hAnsi="Arial" w:cs="Arial"/>
          <w:color w:val="000000"/>
          <w:sz w:val="24"/>
          <w:szCs w:val="24"/>
          <w:lang w:eastAsia="en-ZA"/>
        </w:rPr>
        <w:t xml:space="preserve">31 August, unless </w:t>
      </w:r>
      <w:r>
        <w:rPr>
          <w:rFonts w:ascii="Arial" w:eastAsia="MS Mincho" w:hAnsi="Arial" w:cs="Arial"/>
          <w:color w:val="000000"/>
          <w:sz w:val="24"/>
          <w:szCs w:val="24"/>
          <w:lang w:eastAsia="en-ZA"/>
        </w:rPr>
        <w:t xml:space="preserve">extension is </w:t>
      </w:r>
      <w:r w:rsidR="000A50D6">
        <w:rPr>
          <w:rFonts w:ascii="Arial" w:eastAsia="MS Mincho" w:hAnsi="Arial" w:cs="Arial"/>
          <w:color w:val="000000"/>
          <w:sz w:val="24"/>
          <w:szCs w:val="24"/>
          <w:lang w:eastAsia="en-ZA"/>
        </w:rPr>
        <w:t xml:space="preserve">advised </w:t>
      </w:r>
      <w:r>
        <w:rPr>
          <w:rFonts w:ascii="Arial" w:eastAsia="MS Mincho" w:hAnsi="Arial" w:cs="Arial"/>
          <w:color w:val="000000"/>
          <w:sz w:val="24"/>
          <w:szCs w:val="24"/>
          <w:lang w:eastAsia="en-ZA"/>
        </w:rPr>
        <w:t xml:space="preserve">early </w:t>
      </w:r>
      <w:r w:rsidR="00655AE6">
        <w:rPr>
          <w:rFonts w:ascii="Arial" w:eastAsia="MS Mincho" w:hAnsi="Arial" w:cs="Arial"/>
          <w:color w:val="000000"/>
          <w:sz w:val="24"/>
          <w:szCs w:val="24"/>
          <w:lang w:eastAsia="en-ZA"/>
        </w:rPr>
        <w:t xml:space="preserve">in </w:t>
      </w:r>
      <w:r w:rsidR="000A50D6">
        <w:rPr>
          <w:rFonts w:ascii="Arial" w:eastAsia="MS Mincho" w:hAnsi="Arial" w:cs="Arial"/>
          <w:color w:val="000000"/>
          <w:sz w:val="24"/>
          <w:szCs w:val="24"/>
          <w:lang w:eastAsia="en-ZA"/>
        </w:rPr>
        <w:t>August</w:t>
      </w:r>
      <w:r>
        <w:rPr>
          <w:rFonts w:ascii="Arial" w:eastAsia="MS Mincho" w:hAnsi="Arial" w:cs="Arial"/>
          <w:color w:val="000000"/>
          <w:sz w:val="24"/>
          <w:szCs w:val="24"/>
          <w:lang w:eastAsia="en-ZA"/>
        </w:rPr>
        <w:t>.</w:t>
      </w:r>
    </w:p>
    <w:p w14:paraId="2EBBF354" w14:textId="4F03320B" w:rsidR="00DA4F11" w:rsidRDefault="00DA4F11" w:rsidP="00DA4F11">
      <w:pPr>
        <w:autoSpaceDE w:val="0"/>
        <w:autoSpaceDN w:val="0"/>
        <w:adjustRightInd w:val="0"/>
        <w:rPr>
          <w:rFonts w:ascii="Arial" w:eastAsia="MS Mincho" w:hAnsi="Arial" w:cs="Arial"/>
          <w:color w:val="000000"/>
          <w:sz w:val="24"/>
          <w:szCs w:val="24"/>
          <w:lang w:eastAsia="en-ZA"/>
        </w:rPr>
      </w:pPr>
      <w:r>
        <w:rPr>
          <w:rFonts w:ascii="Arial" w:eastAsia="MS Mincho" w:hAnsi="Arial" w:cs="Arial"/>
          <w:color w:val="000000"/>
          <w:sz w:val="24"/>
          <w:szCs w:val="24"/>
          <w:lang w:eastAsia="en-ZA"/>
        </w:rPr>
        <w:t xml:space="preserve">3] Full estimate for period provided to CGA/FPEF secretariat prior to shipments commencing.  Actual </w:t>
      </w:r>
      <w:r w:rsidR="00655AE6">
        <w:rPr>
          <w:rFonts w:ascii="Arial" w:eastAsia="MS Mincho" w:hAnsi="Arial" w:cs="Arial"/>
          <w:color w:val="000000"/>
          <w:sz w:val="24"/>
          <w:szCs w:val="24"/>
          <w:lang w:eastAsia="en-ZA"/>
        </w:rPr>
        <w:t xml:space="preserve">updates </w:t>
      </w:r>
      <w:r>
        <w:rPr>
          <w:rFonts w:ascii="Arial" w:eastAsia="MS Mincho" w:hAnsi="Arial" w:cs="Arial"/>
          <w:color w:val="000000"/>
          <w:sz w:val="24"/>
          <w:szCs w:val="24"/>
          <w:lang w:eastAsia="en-ZA"/>
        </w:rPr>
        <w:t xml:space="preserve">on shipments and arrivals </w:t>
      </w:r>
      <w:r w:rsidR="00655AE6">
        <w:rPr>
          <w:rFonts w:ascii="Arial" w:eastAsia="MS Mincho" w:hAnsi="Arial" w:cs="Arial"/>
          <w:color w:val="000000"/>
          <w:sz w:val="24"/>
          <w:szCs w:val="24"/>
          <w:lang w:eastAsia="en-ZA"/>
        </w:rPr>
        <w:t xml:space="preserve">are </w:t>
      </w:r>
      <w:r>
        <w:rPr>
          <w:rFonts w:ascii="Arial" w:eastAsia="MS Mincho" w:hAnsi="Arial" w:cs="Arial"/>
          <w:color w:val="000000"/>
          <w:sz w:val="24"/>
          <w:szCs w:val="24"/>
          <w:lang w:eastAsia="en-ZA"/>
        </w:rPr>
        <w:t>provided weekly on Fridays throughout program.</w:t>
      </w:r>
    </w:p>
    <w:p w14:paraId="13C422C2" w14:textId="1F3CDF6B" w:rsidR="00655AE6" w:rsidRDefault="00DA4F11" w:rsidP="00655AE6">
      <w:pPr>
        <w:autoSpaceDE w:val="0"/>
        <w:autoSpaceDN w:val="0"/>
        <w:adjustRightInd w:val="0"/>
        <w:rPr>
          <w:rFonts w:ascii="Arial" w:eastAsia="MS Mincho" w:hAnsi="Arial" w:cs="Arial"/>
          <w:color w:val="000000"/>
          <w:sz w:val="24"/>
          <w:szCs w:val="24"/>
          <w:lang w:eastAsia="en-ZA"/>
        </w:rPr>
      </w:pPr>
      <w:r>
        <w:rPr>
          <w:rFonts w:ascii="Arial" w:eastAsia="MS Mincho" w:hAnsi="Arial" w:cs="Arial"/>
          <w:color w:val="000000"/>
          <w:sz w:val="24"/>
          <w:szCs w:val="24"/>
          <w:lang w:eastAsia="en-ZA"/>
        </w:rPr>
        <w:t xml:space="preserve">4] </w:t>
      </w:r>
      <w:r w:rsidR="0080111C">
        <w:rPr>
          <w:rFonts w:ascii="Arial" w:eastAsia="MS Mincho" w:hAnsi="Arial" w:cs="Arial"/>
          <w:color w:val="000000"/>
          <w:sz w:val="24"/>
          <w:szCs w:val="24"/>
          <w:lang w:eastAsia="en-ZA"/>
        </w:rPr>
        <w:t>CBS mitigation: Only c</w:t>
      </w:r>
      <w:r w:rsidR="000D2329">
        <w:rPr>
          <w:rFonts w:ascii="Arial" w:eastAsia="MS Mincho" w:hAnsi="Arial" w:cs="Arial"/>
          <w:color w:val="000000"/>
          <w:sz w:val="24"/>
          <w:szCs w:val="24"/>
          <w:lang w:eastAsia="en-ZA"/>
        </w:rPr>
        <w:t xml:space="preserve">itrus fruit </w:t>
      </w:r>
      <w:r>
        <w:rPr>
          <w:rFonts w:ascii="Arial" w:eastAsia="MS Mincho" w:hAnsi="Arial" w:cs="Arial"/>
          <w:color w:val="000000"/>
          <w:sz w:val="24"/>
          <w:szCs w:val="24"/>
          <w:lang w:eastAsia="en-ZA"/>
        </w:rPr>
        <w:t>from orchard</w:t>
      </w:r>
      <w:r w:rsidR="000D2329">
        <w:rPr>
          <w:rFonts w:ascii="Arial" w:eastAsia="MS Mincho" w:hAnsi="Arial" w:cs="Arial"/>
          <w:color w:val="000000"/>
          <w:sz w:val="24"/>
          <w:szCs w:val="24"/>
          <w:lang w:eastAsia="en-ZA"/>
        </w:rPr>
        <w:t>s</w:t>
      </w:r>
      <w:r>
        <w:rPr>
          <w:rFonts w:ascii="Arial" w:eastAsia="MS Mincho" w:hAnsi="Arial" w:cs="Arial"/>
          <w:color w:val="000000"/>
          <w:sz w:val="24"/>
          <w:szCs w:val="24"/>
          <w:lang w:eastAsia="en-ZA"/>
        </w:rPr>
        <w:t xml:space="preserve"> with no CBS hits, strikes or rejections [local and EU] against the PUC for </w:t>
      </w:r>
      <w:r w:rsidR="00655AE6">
        <w:rPr>
          <w:rFonts w:ascii="Arial" w:eastAsia="MS Mincho" w:hAnsi="Arial" w:cs="Arial"/>
          <w:color w:val="000000"/>
          <w:sz w:val="24"/>
          <w:szCs w:val="24"/>
          <w:lang w:eastAsia="en-ZA"/>
        </w:rPr>
        <w:t>the previous export season (2022) and/or current export season (2023).</w:t>
      </w:r>
    </w:p>
    <w:p w14:paraId="50F23300" w14:textId="0CD1F8CD" w:rsidR="000D2329" w:rsidRPr="000D2329" w:rsidRDefault="000D2329" w:rsidP="000D2329">
      <w:pPr>
        <w:rPr>
          <w:rFonts w:ascii="Arial" w:eastAsia="Times New Roman" w:hAnsi="Arial" w:cs="Arial"/>
          <w:sz w:val="24"/>
          <w:szCs w:val="24"/>
          <w:lang w:eastAsia="en-ZA"/>
        </w:rPr>
      </w:pPr>
      <w:r>
        <w:rPr>
          <w:rFonts w:ascii="Arial" w:eastAsia="MS Mincho" w:hAnsi="Arial" w:cs="Arial"/>
          <w:color w:val="000000"/>
          <w:sz w:val="24"/>
          <w:szCs w:val="24"/>
          <w:lang w:eastAsia="en-ZA"/>
        </w:rPr>
        <w:t xml:space="preserve">5] </w:t>
      </w:r>
      <w:r w:rsidRPr="000D2329">
        <w:rPr>
          <w:rFonts w:ascii="Arial" w:eastAsia="Times New Roman" w:hAnsi="Arial" w:cs="Arial"/>
          <w:sz w:val="24"/>
          <w:szCs w:val="24"/>
          <w:lang w:eastAsia="en-ZA"/>
        </w:rPr>
        <w:t>F</w:t>
      </w:r>
      <w:r>
        <w:rPr>
          <w:rFonts w:ascii="Arial" w:eastAsia="Times New Roman" w:hAnsi="Arial" w:cs="Arial"/>
          <w:sz w:val="24"/>
          <w:szCs w:val="24"/>
          <w:lang w:eastAsia="en-ZA"/>
        </w:rPr>
        <w:t>CM mitigation</w:t>
      </w:r>
      <w:r w:rsidR="0080111C">
        <w:rPr>
          <w:rFonts w:ascii="Arial" w:eastAsia="Times New Roman" w:hAnsi="Arial" w:cs="Arial"/>
          <w:sz w:val="24"/>
          <w:szCs w:val="24"/>
          <w:lang w:eastAsia="en-ZA"/>
        </w:rPr>
        <w:t xml:space="preserve">: </w:t>
      </w:r>
      <w:r w:rsidR="00655AE6">
        <w:rPr>
          <w:rFonts w:ascii="Arial" w:eastAsia="Times New Roman" w:hAnsi="Arial" w:cs="Arial"/>
          <w:sz w:val="24"/>
          <w:szCs w:val="24"/>
          <w:lang w:eastAsia="en-ZA"/>
        </w:rPr>
        <w:t xml:space="preserve">(1) </w:t>
      </w:r>
      <w:r>
        <w:rPr>
          <w:rFonts w:ascii="Arial" w:eastAsia="Times New Roman" w:hAnsi="Arial" w:cs="Arial"/>
          <w:sz w:val="24"/>
          <w:szCs w:val="24"/>
          <w:lang w:eastAsia="en-ZA"/>
        </w:rPr>
        <w:t xml:space="preserve">Only Option C </w:t>
      </w:r>
      <w:r w:rsidRPr="000D2329">
        <w:rPr>
          <w:rFonts w:ascii="Arial" w:eastAsia="Times New Roman" w:hAnsi="Arial" w:cs="Arial"/>
          <w:sz w:val="24"/>
          <w:szCs w:val="24"/>
          <w:lang w:eastAsia="en-ZA"/>
        </w:rPr>
        <w:t>shipping regime codes</w:t>
      </w:r>
      <w:r w:rsidR="00655AE6">
        <w:rPr>
          <w:rFonts w:ascii="Arial" w:eastAsia="Times New Roman" w:hAnsi="Arial" w:cs="Arial"/>
          <w:sz w:val="24"/>
          <w:szCs w:val="24"/>
          <w:lang w:eastAsia="en-ZA"/>
        </w:rPr>
        <w:t xml:space="preserve"> – all citrus except oranges [</w:t>
      </w:r>
      <w:r w:rsidR="00655AE6" w:rsidRPr="000D2329">
        <w:rPr>
          <w:rFonts w:ascii="Arial" w:eastAsia="Times New Roman" w:hAnsi="Arial" w:cs="Arial"/>
          <w:sz w:val="24"/>
          <w:szCs w:val="24"/>
          <w:lang w:eastAsia="en-ZA"/>
        </w:rPr>
        <w:t>F</w:t>
      </w:r>
      <w:r w:rsidR="00655AE6">
        <w:rPr>
          <w:rFonts w:ascii="Arial" w:eastAsia="Times New Roman" w:hAnsi="Arial" w:cs="Arial"/>
          <w:sz w:val="24"/>
          <w:szCs w:val="24"/>
          <w:lang w:eastAsia="en-ZA"/>
        </w:rPr>
        <w:t>MS</w:t>
      </w:r>
      <w:r w:rsidR="00655AE6" w:rsidRPr="000D2329">
        <w:rPr>
          <w:rFonts w:ascii="Arial" w:eastAsia="Times New Roman" w:hAnsi="Arial" w:cs="Arial"/>
          <w:sz w:val="24"/>
          <w:szCs w:val="24"/>
          <w:lang w:eastAsia="en-ZA"/>
        </w:rPr>
        <w:t xml:space="preserve"> page 14</w:t>
      </w:r>
      <w:r w:rsidR="00655AE6">
        <w:rPr>
          <w:rFonts w:ascii="Arial" w:eastAsia="Times New Roman" w:hAnsi="Arial" w:cs="Arial"/>
          <w:sz w:val="24"/>
          <w:szCs w:val="24"/>
          <w:lang w:eastAsia="en-ZA"/>
        </w:rPr>
        <w:t>]</w:t>
      </w:r>
      <w:r w:rsidRPr="000D2329">
        <w:rPr>
          <w:rFonts w:ascii="Arial" w:eastAsia="Times New Roman" w:hAnsi="Arial" w:cs="Arial"/>
          <w:sz w:val="24"/>
          <w:szCs w:val="24"/>
          <w:lang w:eastAsia="en-ZA"/>
        </w:rPr>
        <w:t>,</w:t>
      </w:r>
      <w:r w:rsidR="00655AE6">
        <w:rPr>
          <w:rFonts w:ascii="Arial" w:eastAsia="Times New Roman" w:hAnsi="Arial" w:cs="Arial"/>
          <w:sz w:val="24"/>
          <w:szCs w:val="24"/>
          <w:lang w:eastAsia="en-ZA"/>
        </w:rPr>
        <w:t xml:space="preserve"> and </w:t>
      </w:r>
      <w:r w:rsidRPr="000D2329">
        <w:rPr>
          <w:rFonts w:ascii="Arial" w:eastAsia="Times New Roman" w:hAnsi="Arial" w:cs="Arial"/>
          <w:sz w:val="24"/>
          <w:szCs w:val="24"/>
          <w:lang w:eastAsia="en-ZA"/>
        </w:rPr>
        <w:t xml:space="preserve">compliance with the 24d cooling requirement </w:t>
      </w:r>
      <w:r>
        <w:rPr>
          <w:rFonts w:ascii="Arial" w:eastAsia="Times New Roman" w:hAnsi="Arial" w:cs="Arial"/>
          <w:sz w:val="24"/>
          <w:szCs w:val="24"/>
          <w:lang w:eastAsia="en-ZA"/>
        </w:rPr>
        <w:t xml:space="preserve">[FMS </w:t>
      </w:r>
      <w:r w:rsidRPr="000D2329">
        <w:rPr>
          <w:rFonts w:ascii="Arial" w:eastAsia="Times New Roman" w:hAnsi="Arial" w:cs="Arial"/>
          <w:sz w:val="24"/>
          <w:szCs w:val="24"/>
          <w:lang w:eastAsia="en-ZA"/>
        </w:rPr>
        <w:t xml:space="preserve">container protocol page 5, paragraph 6b); </w:t>
      </w:r>
      <w:r w:rsidR="00655AE6">
        <w:rPr>
          <w:rFonts w:ascii="Arial" w:eastAsia="Times New Roman" w:hAnsi="Arial" w:cs="Arial"/>
          <w:sz w:val="24"/>
          <w:szCs w:val="24"/>
          <w:lang w:eastAsia="en-ZA"/>
        </w:rPr>
        <w:t xml:space="preserve">or </w:t>
      </w:r>
      <w:r w:rsidRPr="000D2329">
        <w:rPr>
          <w:rFonts w:ascii="Arial" w:eastAsia="Times New Roman" w:hAnsi="Arial" w:cs="Arial"/>
          <w:sz w:val="24"/>
          <w:szCs w:val="24"/>
          <w:lang w:eastAsia="en-ZA"/>
        </w:rPr>
        <w:t xml:space="preserve">(2) </w:t>
      </w:r>
      <w:r w:rsidR="00655AE6">
        <w:rPr>
          <w:rFonts w:ascii="Arial" w:eastAsia="Times New Roman" w:hAnsi="Arial" w:cs="Arial"/>
          <w:sz w:val="24"/>
          <w:szCs w:val="24"/>
          <w:lang w:eastAsia="en-ZA"/>
        </w:rPr>
        <w:t xml:space="preserve">Only </w:t>
      </w:r>
      <w:r w:rsidRPr="000D2329">
        <w:rPr>
          <w:rFonts w:ascii="Arial" w:eastAsia="Times New Roman" w:hAnsi="Arial" w:cs="Arial"/>
          <w:sz w:val="24"/>
          <w:szCs w:val="24"/>
          <w:lang w:eastAsia="en-ZA"/>
        </w:rPr>
        <w:t xml:space="preserve">Option C </w:t>
      </w:r>
      <w:r w:rsidR="00655AE6" w:rsidRPr="000D2329">
        <w:rPr>
          <w:rFonts w:ascii="Arial" w:eastAsia="Times New Roman" w:hAnsi="Arial" w:cs="Arial"/>
          <w:sz w:val="24"/>
          <w:szCs w:val="24"/>
          <w:lang w:eastAsia="en-ZA"/>
        </w:rPr>
        <w:t>shipping regime codes</w:t>
      </w:r>
      <w:r w:rsidR="00655AE6">
        <w:rPr>
          <w:rFonts w:ascii="Arial" w:eastAsia="Times New Roman" w:hAnsi="Arial" w:cs="Arial"/>
          <w:sz w:val="24"/>
          <w:szCs w:val="24"/>
          <w:lang w:eastAsia="en-ZA"/>
        </w:rPr>
        <w:t xml:space="preserve"> – all citrus [</w:t>
      </w:r>
      <w:r w:rsidR="00655AE6" w:rsidRPr="000D2329">
        <w:rPr>
          <w:rFonts w:ascii="Arial" w:eastAsia="Times New Roman" w:hAnsi="Arial" w:cs="Arial"/>
          <w:sz w:val="24"/>
          <w:szCs w:val="24"/>
          <w:lang w:eastAsia="en-ZA"/>
        </w:rPr>
        <w:t>F</w:t>
      </w:r>
      <w:r w:rsidR="00655AE6">
        <w:rPr>
          <w:rFonts w:ascii="Arial" w:eastAsia="Times New Roman" w:hAnsi="Arial" w:cs="Arial"/>
          <w:sz w:val="24"/>
          <w:szCs w:val="24"/>
          <w:lang w:eastAsia="en-ZA"/>
        </w:rPr>
        <w:t>MS</w:t>
      </w:r>
      <w:r w:rsidR="00655AE6" w:rsidRPr="000D2329">
        <w:rPr>
          <w:rFonts w:ascii="Arial" w:eastAsia="Times New Roman" w:hAnsi="Arial" w:cs="Arial"/>
          <w:sz w:val="24"/>
          <w:szCs w:val="24"/>
          <w:lang w:eastAsia="en-ZA"/>
        </w:rPr>
        <w:t xml:space="preserve"> page 14</w:t>
      </w:r>
      <w:r w:rsidR="00655AE6">
        <w:rPr>
          <w:rFonts w:ascii="Arial" w:eastAsia="Times New Roman" w:hAnsi="Arial" w:cs="Arial"/>
          <w:sz w:val="24"/>
          <w:szCs w:val="24"/>
          <w:lang w:eastAsia="en-ZA"/>
        </w:rPr>
        <w:t xml:space="preserve">]. </w:t>
      </w:r>
    </w:p>
    <w:p w14:paraId="21C9197A" w14:textId="09EC3EA2" w:rsidR="00DB0839" w:rsidRDefault="0080111C" w:rsidP="00DB0839">
      <w:pPr>
        <w:autoSpaceDE w:val="0"/>
        <w:autoSpaceDN w:val="0"/>
        <w:adjustRightInd w:val="0"/>
        <w:rPr>
          <w:rFonts w:ascii="Arial" w:eastAsia="MS Mincho" w:hAnsi="Arial" w:cs="Arial"/>
          <w:color w:val="000000"/>
          <w:sz w:val="24"/>
          <w:szCs w:val="24"/>
          <w:lang w:eastAsia="en-ZA"/>
        </w:rPr>
      </w:pPr>
      <w:r>
        <w:rPr>
          <w:rFonts w:ascii="Arial" w:eastAsia="MS Mincho" w:hAnsi="Arial" w:cs="Arial"/>
          <w:color w:val="000000"/>
          <w:sz w:val="24"/>
          <w:szCs w:val="24"/>
          <w:lang w:eastAsia="en-ZA"/>
        </w:rPr>
        <w:t>6</w:t>
      </w:r>
      <w:r w:rsidR="00DA4F11">
        <w:rPr>
          <w:rFonts w:ascii="Arial" w:eastAsia="MS Mincho" w:hAnsi="Arial" w:cs="Arial"/>
          <w:color w:val="000000"/>
          <w:sz w:val="24"/>
          <w:szCs w:val="24"/>
          <w:lang w:eastAsia="en-ZA"/>
        </w:rPr>
        <w:t xml:space="preserve">] </w:t>
      </w:r>
      <w:r w:rsidR="00DB0839">
        <w:rPr>
          <w:rFonts w:ascii="Arial" w:eastAsia="MS Mincho" w:hAnsi="Arial" w:cs="Arial"/>
          <w:color w:val="000000"/>
          <w:sz w:val="24"/>
          <w:szCs w:val="24"/>
          <w:lang w:eastAsia="en-ZA"/>
        </w:rPr>
        <w:t>In the case of a suspected interception [suspicion of CBS but not PCR confirmed or FCM] in Algeciras or Vigo Ports, the entire consignment, stock not inspected in South Africa and “floating” consignments on route from that PUC will be put on hold</w:t>
      </w:r>
      <w:r w:rsidR="005B5348">
        <w:rPr>
          <w:rFonts w:ascii="Arial" w:eastAsia="MS Mincho" w:hAnsi="Arial" w:cs="Arial"/>
          <w:color w:val="000000"/>
          <w:sz w:val="24"/>
          <w:szCs w:val="24"/>
          <w:lang w:eastAsia="en-ZA"/>
        </w:rPr>
        <w:t>.  N</w:t>
      </w:r>
      <w:r w:rsidR="000C1D63">
        <w:rPr>
          <w:rFonts w:ascii="Arial" w:eastAsia="MS Mincho" w:hAnsi="Arial" w:cs="Arial"/>
          <w:color w:val="000000"/>
          <w:sz w:val="24"/>
          <w:szCs w:val="24"/>
          <w:lang w:eastAsia="en-ZA"/>
        </w:rPr>
        <w:t xml:space="preserve">o fruit will be </w:t>
      </w:r>
      <w:r w:rsidR="00DB0839">
        <w:rPr>
          <w:rFonts w:ascii="Arial" w:eastAsia="MS Mincho" w:hAnsi="Arial" w:cs="Arial"/>
          <w:color w:val="000000"/>
          <w:sz w:val="24"/>
          <w:szCs w:val="24"/>
          <w:lang w:eastAsia="en-ZA"/>
        </w:rPr>
        <w:t>inspected in South Africa or presented for inspection in Algeciras or Vigo Ports.  If the suspected interception is withdrawn and not reported as an official interception, fruit from this PUC can be inspected in South Africa and presented for inspection in Algeciras or Vigo Ports.    If confirmed as CBS positive or FCM positive, the implicated consignments will not be presented for inspection and will be removed from the Algeciras or Vigo Ports</w:t>
      </w:r>
      <w:r w:rsidR="005B5348">
        <w:rPr>
          <w:rFonts w:ascii="Arial" w:eastAsia="MS Mincho" w:hAnsi="Arial" w:cs="Arial"/>
          <w:color w:val="000000"/>
          <w:sz w:val="24"/>
          <w:szCs w:val="24"/>
          <w:lang w:eastAsia="en-ZA"/>
        </w:rPr>
        <w:t>.</w:t>
      </w:r>
      <w:r w:rsidR="00DB0839">
        <w:rPr>
          <w:rFonts w:ascii="Arial" w:eastAsia="MS Mincho" w:hAnsi="Arial" w:cs="Arial"/>
          <w:color w:val="000000"/>
          <w:sz w:val="24"/>
          <w:szCs w:val="24"/>
          <w:lang w:eastAsia="en-ZA"/>
        </w:rPr>
        <w:t xml:space="preserve">  Fruit will be directed to CBS/FCM </w:t>
      </w:r>
      <w:r w:rsidR="000C1D63">
        <w:rPr>
          <w:rFonts w:ascii="Arial" w:eastAsia="MS Mincho" w:hAnsi="Arial" w:cs="Arial"/>
          <w:color w:val="000000"/>
          <w:sz w:val="24"/>
          <w:szCs w:val="24"/>
          <w:lang w:eastAsia="en-ZA"/>
        </w:rPr>
        <w:t xml:space="preserve">non-sensitive </w:t>
      </w:r>
      <w:r w:rsidR="00DB0839">
        <w:rPr>
          <w:rFonts w:ascii="Arial" w:eastAsia="MS Mincho" w:hAnsi="Arial" w:cs="Arial"/>
          <w:color w:val="000000"/>
          <w:sz w:val="24"/>
          <w:szCs w:val="24"/>
          <w:lang w:eastAsia="en-ZA"/>
        </w:rPr>
        <w:t>market</w:t>
      </w:r>
      <w:r w:rsidR="00254F2A">
        <w:rPr>
          <w:rFonts w:ascii="Arial" w:eastAsia="MS Mincho" w:hAnsi="Arial" w:cs="Arial"/>
          <w:color w:val="000000"/>
          <w:sz w:val="24"/>
          <w:szCs w:val="24"/>
          <w:lang w:eastAsia="en-ZA"/>
        </w:rPr>
        <w:t>s</w:t>
      </w:r>
      <w:r w:rsidR="00DB0839">
        <w:rPr>
          <w:rFonts w:ascii="Arial" w:eastAsia="MS Mincho" w:hAnsi="Arial" w:cs="Arial"/>
          <w:color w:val="000000"/>
          <w:sz w:val="24"/>
          <w:szCs w:val="24"/>
          <w:lang w:eastAsia="en-ZA"/>
        </w:rPr>
        <w:t xml:space="preserve">.  No further fruit from that PUC will be inspected for export to the EU via the Algeciras or Vigo Ports and floating consignments will be directed to CBS/FCM </w:t>
      </w:r>
      <w:r w:rsidR="000C1D63">
        <w:rPr>
          <w:rFonts w:ascii="Arial" w:eastAsia="MS Mincho" w:hAnsi="Arial" w:cs="Arial"/>
          <w:color w:val="000000"/>
          <w:sz w:val="24"/>
          <w:szCs w:val="24"/>
          <w:lang w:eastAsia="en-ZA"/>
        </w:rPr>
        <w:t>non-sensitive</w:t>
      </w:r>
      <w:r w:rsidR="00DB0839">
        <w:rPr>
          <w:rFonts w:ascii="Arial" w:eastAsia="MS Mincho" w:hAnsi="Arial" w:cs="Arial"/>
          <w:color w:val="000000"/>
          <w:sz w:val="24"/>
          <w:szCs w:val="24"/>
          <w:lang w:eastAsia="en-ZA"/>
        </w:rPr>
        <w:t xml:space="preserve"> markets. SA Growers/Exporter to inform receiving agents and EU importer of above arrangements.  If a CBS hit is reported on any orchards from a PUC in South Africa, no</w:t>
      </w:r>
      <w:r w:rsidR="005B5348">
        <w:rPr>
          <w:rFonts w:ascii="Arial" w:eastAsia="MS Mincho" w:hAnsi="Arial" w:cs="Arial"/>
          <w:color w:val="000000"/>
          <w:sz w:val="24"/>
          <w:szCs w:val="24"/>
          <w:lang w:eastAsia="en-ZA"/>
        </w:rPr>
        <w:t xml:space="preserve"> </w:t>
      </w:r>
      <w:r w:rsidR="00DB0839">
        <w:rPr>
          <w:rFonts w:ascii="Arial" w:eastAsia="MS Mincho" w:hAnsi="Arial" w:cs="Arial"/>
          <w:color w:val="000000"/>
          <w:sz w:val="24"/>
          <w:szCs w:val="24"/>
          <w:lang w:eastAsia="en-ZA"/>
        </w:rPr>
        <w:t xml:space="preserve">fruit from that PUC will be inspected for export via the Algeciras or Vigo Ports.  All floating consignments will be directed to CBS </w:t>
      </w:r>
      <w:r w:rsidR="000C1D63">
        <w:rPr>
          <w:rFonts w:ascii="Arial" w:eastAsia="MS Mincho" w:hAnsi="Arial" w:cs="Arial"/>
          <w:color w:val="000000"/>
          <w:sz w:val="24"/>
          <w:szCs w:val="24"/>
          <w:lang w:eastAsia="en-ZA"/>
        </w:rPr>
        <w:t>non-sensitive</w:t>
      </w:r>
      <w:r w:rsidR="00DB0839">
        <w:rPr>
          <w:rFonts w:ascii="Arial" w:eastAsia="MS Mincho" w:hAnsi="Arial" w:cs="Arial"/>
          <w:color w:val="000000"/>
          <w:sz w:val="24"/>
          <w:szCs w:val="24"/>
          <w:lang w:eastAsia="en-ZA"/>
        </w:rPr>
        <w:t xml:space="preserve"> market</w:t>
      </w:r>
      <w:r w:rsidR="005B5348">
        <w:rPr>
          <w:rFonts w:ascii="Arial" w:eastAsia="MS Mincho" w:hAnsi="Arial" w:cs="Arial"/>
          <w:color w:val="000000"/>
          <w:sz w:val="24"/>
          <w:szCs w:val="24"/>
          <w:lang w:eastAsia="en-ZA"/>
        </w:rPr>
        <w:t>s</w:t>
      </w:r>
      <w:r w:rsidR="00DB0839">
        <w:rPr>
          <w:rFonts w:ascii="Arial" w:eastAsia="MS Mincho" w:hAnsi="Arial" w:cs="Arial"/>
          <w:color w:val="000000"/>
          <w:sz w:val="24"/>
          <w:szCs w:val="24"/>
          <w:lang w:eastAsia="en-ZA"/>
        </w:rPr>
        <w:t>.</w:t>
      </w:r>
    </w:p>
    <w:bookmarkEnd w:id="0"/>
    <w:bookmarkEnd w:id="1"/>
    <w:p w14:paraId="0DE2588A" w14:textId="77777777" w:rsidR="00234811" w:rsidRDefault="00234811" w:rsidP="0049367C">
      <w:pPr>
        <w:autoSpaceDE w:val="0"/>
        <w:autoSpaceDN w:val="0"/>
        <w:adjustRightInd w:val="0"/>
        <w:rPr>
          <w:rFonts w:ascii="Arial" w:eastAsia="MS Mincho" w:hAnsi="Arial" w:cs="Arial"/>
          <w:color w:val="000000"/>
          <w:sz w:val="24"/>
          <w:szCs w:val="24"/>
          <w:lang w:eastAsia="en-ZA"/>
        </w:rPr>
      </w:pPr>
    </w:p>
    <w:p w14:paraId="331B14E9" w14:textId="3AA1B17D" w:rsidR="0049367C" w:rsidRPr="00F6398A" w:rsidRDefault="0049367C" w:rsidP="0049367C">
      <w:pPr>
        <w:autoSpaceDE w:val="0"/>
        <w:autoSpaceDN w:val="0"/>
        <w:adjustRightInd w:val="0"/>
        <w:rPr>
          <w:rFonts w:ascii="Arial" w:eastAsia="MS Mincho" w:hAnsi="Arial" w:cs="Arial"/>
          <w:color w:val="000000"/>
          <w:sz w:val="24"/>
          <w:szCs w:val="24"/>
          <w:lang w:eastAsia="en-ZA"/>
        </w:rPr>
      </w:pPr>
      <w:r w:rsidRPr="00F6398A">
        <w:rPr>
          <w:rFonts w:ascii="Arial" w:eastAsia="MS Mincho" w:hAnsi="Arial" w:cs="Arial"/>
          <w:color w:val="000000"/>
          <w:sz w:val="24"/>
          <w:szCs w:val="24"/>
          <w:lang w:eastAsia="en-ZA"/>
        </w:rPr>
        <w:lastRenderedPageBreak/>
        <w:t xml:space="preserve">C] </w:t>
      </w:r>
      <w:r w:rsidR="00F06BCA">
        <w:rPr>
          <w:rFonts w:ascii="Arial" w:eastAsia="MS Mincho" w:hAnsi="Arial" w:cs="Arial"/>
          <w:color w:val="000000"/>
          <w:sz w:val="24"/>
          <w:szCs w:val="24"/>
          <w:lang w:eastAsia="en-ZA"/>
        </w:rPr>
        <w:t xml:space="preserve">Only use </w:t>
      </w:r>
      <w:r w:rsidRPr="00F6398A">
        <w:rPr>
          <w:rFonts w:ascii="Arial" w:eastAsia="MS Mincho" w:hAnsi="Arial" w:cs="Arial"/>
          <w:color w:val="000000"/>
          <w:sz w:val="24"/>
          <w:szCs w:val="24"/>
          <w:lang w:eastAsia="en-ZA"/>
        </w:rPr>
        <w:t xml:space="preserve">shipping lines/services that </w:t>
      </w:r>
      <w:r w:rsidR="00F06BCA">
        <w:rPr>
          <w:rFonts w:ascii="Arial" w:eastAsia="MS Mincho" w:hAnsi="Arial" w:cs="Arial"/>
          <w:color w:val="000000"/>
          <w:sz w:val="24"/>
          <w:szCs w:val="24"/>
          <w:lang w:eastAsia="en-ZA"/>
        </w:rPr>
        <w:t xml:space="preserve">agree to </w:t>
      </w:r>
      <w:r w:rsidR="00655AE6">
        <w:rPr>
          <w:rFonts w:ascii="Arial" w:eastAsia="MS Mincho" w:hAnsi="Arial" w:cs="Arial"/>
          <w:color w:val="000000"/>
          <w:sz w:val="24"/>
          <w:szCs w:val="24"/>
          <w:lang w:eastAsia="en-ZA"/>
        </w:rPr>
        <w:t>short-term</w:t>
      </w:r>
      <w:r w:rsidRPr="00F6398A">
        <w:rPr>
          <w:rFonts w:ascii="Arial" w:eastAsia="MS Mincho" w:hAnsi="Arial" w:cs="Arial"/>
          <w:color w:val="000000"/>
          <w:sz w:val="24"/>
          <w:szCs w:val="24"/>
          <w:lang w:eastAsia="en-ZA"/>
        </w:rPr>
        <w:t xml:space="preserve"> cancellation </w:t>
      </w:r>
      <w:r w:rsidR="00F06BCA">
        <w:rPr>
          <w:rFonts w:ascii="Arial" w:eastAsia="MS Mincho" w:hAnsi="Arial" w:cs="Arial"/>
          <w:color w:val="000000"/>
          <w:sz w:val="24"/>
          <w:szCs w:val="24"/>
          <w:lang w:eastAsia="en-ZA"/>
        </w:rPr>
        <w:t>of Spanish Port discharge</w:t>
      </w:r>
      <w:r w:rsidR="0080111C">
        <w:rPr>
          <w:rFonts w:ascii="Arial" w:eastAsia="MS Mincho" w:hAnsi="Arial" w:cs="Arial"/>
          <w:color w:val="000000"/>
          <w:sz w:val="24"/>
          <w:szCs w:val="24"/>
          <w:lang w:eastAsia="en-ZA"/>
        </w:rPr>
        <w:t xml:space="preserve"> and this change of COD</w:t>
      </w:r>
      <w:r w:rsidR="00316CFB">
        <w:rPr>
          <w:rFonts w:ascii="Arial" w:eastAsia="MS Mincho" w:hAnsi="Arial" w:cs="Arial"/>
          <w:color w:val="000000"/>
          <w:sz w:val="24"/>
          <w:szCs w:val="24"/>
          <w:lang w:eastAsia="en-ZA"/>
        </w:rPr>
        <w:t>.</w:t>
      </w:r>
    </w:p>
    <w:p w14:paraId="30FE0F74" w14:textId="2CE7390B" w:rsidR="0049367C" w:rsidRDefault="0049367C" w:rsidP="0049367C">
      <w:pPr>
        <w:autoSpaceDE w:val="0"/>
        <w:autoSpaceDN w:val="0"/>
        <w:adjustRightInd w:val="0"/>
        <w:rPr>
          <w:rFonts w:ascii="Arial" w:eastAsia="MS Mincho" w:hAnsi="Arial" w:cs="Arial"/>
          <w:color w:val="000000"/>
          <w:sz w:val="24"/>
          <w:szCs w:val="24"/>
          <w:lang w:eastAsia="en-ZA"/>
        </w:rPr>
      </w:pPr>
      <w:r w:rsidRPr="00F6398A">
        <w:rPr>
          <w:rFonts w:ascii="Arial" w:eastAsia="MS Mincho" w:hAnsi="Arial" w:cs="Arial"/>
          <w:color w:val="000000"/>
          <w:sz w:val="24"/>
          <w:szCs w:val="24"/>
          <w:lang w:eastAsia="en-ZA"/>
        </w:rPr>
        <w:t xml:space="preserve">D] </w:t>
      </w:r>
      <w:r w:rsidR="00AF383E" w:rsidRPr="00F6398A">
        <w:rPr>
          <w:rFonts w:ascii="Arial" w:eastAsia="MS Mincho" w:hAnsi="Arial" w:cs="Arial"/>
          <w:color w:val="000000"/>
          <w:sz w:val="24"/>
          <w:szCs w:val="24"/>
          <w:lang w:eastAsia="en-ZA"/>
        </w:rPr>
        <w:t>Agreemen</w:t>
      </w:r>
      <w:r w:rsidR="00AF383E">
        <w:rPr>
          <w:rFonts w:ascii="Arial" w:eastAsia="MS Mincho" w:hAnsi="Arial" w:cs="Arial"/>
          <w:color w:val="000000"/>
          <w:sz w:val="24"/>
          <w:szCs w:val="24"/>
          <w:lang w:eastAsia="en-ZA"/>
        </w:rPr>
        <w:t>t</w:t>
      </w:r>
      <w:r w:rsidRPr="00F6398A">
        <w:rPr>
          <w:rFonts w:ascii="Arial" w:eastAsia="MS Mincho" w:hAnsi="Arial" w:cs="Arial"/>
          <w:color w:val="000000"/>
          <w:sz w:val="24"/>
          <w:szCs w:val="24"/>
          <w:lang w:eastAsia="en-ZA"/>
        </w:rPr>
        <w:t xml:space="preserve"> that the effective instruments </w:t>
      </w:r>
      <w:r w:rsidR="00F06BCA">
        <w:rPr>
          <w:rFonts w:ascii="Arial" w:eastAsia="MS Mincho" w:hAnsi="Arial" w:cs="Arial"/>
          <w:color w:val="000000"/>
          <w:sz w:val="24"/>
          <w:szCs w:val="24"/>
          <w:lang w:eastAsia="en-ZA"/>
        </w:rPr>
        <w:t xml:space="preserve">[access to and monitoring </w:t>
      </w:r>
      <w:r w:rsidR="00AF383E">
        <w:rPr>
          <w:rFonts w:ascii="Arial" w:eastAsia="MS Mincho" w:hAnsi="Arial" w:cs="Arial"/>
          <w:color w:val="000000"/>
          <w:sz w:val="24"/>
          <w:szCs w:val="24"/>
          <w:lang w:eastAsia="en-ZA"/>
        </w:rPr>
        <w:t xml:space="preserve">of </w:t>
      </w:r>
      <w:r w:rsidR="00F06BCA">
        <w:rPr>
          <w:rFonts w:ascii="Arial" w:eastAsia="MS Mincho" w:hAnsi="Arial" w:cs="Arial"/>
          <w:color w:val="000000"/>
          <w:sz w:val="24"/>
          <w:szCs w:val="24"/>
          <w:lang w:eastAsia="en-ZA"/>
        </w:rPr>
        <w:t xml:space="preserve">all </w:t>
      </w:r>
      <w:r w:rsidR="00655AE6">
        <w:rPr>
          <w:rFonts w:ascii="Arial" w:eastAsia="MS Mincho" w:hAnsi="Arial" w:cs="Arial"/>
          <w:color w:val="000000"/>
          <w:sz w:val="24"/>
          <w:szCs w:val="24"/>
          <w:lang w:eastAsia="en-ZA"/>
        </w:rPr>
        <w:t xml:space="preserve">shipping </w:t>
      </w:r>
      <w:r w:rsidR="00F06BCA">
        <w:rPr>
          <w:rFonts w:ascii="Arial" w:eastAsia="MS Mincho" w:hAnsi="Arial" w:cs="Arial"/>
          <w:color w:val="000000"/>
          <w:sz w:val="24"/>
          <w:szCs w:val="24"/>
          <w:lang w:eastAsia="en-ZA"/>
        </w:rPr>
        <w:t>information to Spanish Ports</w:t>
      </w:r>
      <w:r w:rsidR="007E48D5">
        <w:rPr>
          <w:rFonts w:ascii="Arial" w:eastAsia="MS Mincho" w:hAnsi="Arial" w:cs="Arial"/>
          <w:color w:val="000000"/>
          <w:sz w:val="24"/>
          <w:szCs w:val="24"/>
          <w:lang w:eastAsia="en-ZA"/>
        </w:rPr>
        <w:t>]</w:t>
      </w:r>
      <w:r w:rsidR="00655AE6" w:rsidRPr="00655AE6">
        <w:t xml:space="preserve"> </w:t>
      </w:r>
      <w:r w:rsidR="00655AE6" w:rsidRPr="00655AE6">
        <w:rPr>
          <w:rFonts w:ascii="Arial" w:eastAsia="MS Mincho" w:hAnsi="Arial" w:cs="Arial"/>
          <w:color w:val="000000"/>
          <w:sz w:val="24"/>
          <w:szCs w:val="24"/>
          <w:lang w:eastAsia="en-ZA"/>
        </w:rPr>
        <w:t>as well as the possible cancellation of the project,</w:t>
      </w:r>
      <w:r w:rsidR="00AF383E">
        <w:rPr>
          <w:rFonts w:ascii="Arial" w:eastAsia="MS Mincho" w:hAnsi="Arial" w:cs="Arial"/>
          <w:color w:val="000000"/>
          <w:sz w:val="24"/>
          <w:szCs w:val="24"/>
          <w:lang w:eastAsia="en-ZA"/>
        </w:rPr>
        <w:t xml:space="preserve"> is ceded to </w:t>
      </w:r>
      <w:r w:rsidR="00AF383E" w:rsidRPr="00F6398A">
        <w:rPr>
          <w:rFonts w:ascii="Arial" w:eastAsia="MS Mincho" w:hAnsi="Arial" w:cs="Arial"/>
          <w:color w:val="000000"/>
          <w:sz w:val="24"/>
          <w:szCs w:val="24"/>
          <w:lang w:eastAsia="en-ZA"/>
        </w:rPr>
        <w:t>the CGA</w:t>
      </w:r>
      <w:r w:rsidR="00AF383E">
        <w:rPr>
          <w:rFonts w:ascii="Arial" w:eastAsia="MS Mincho" w:hAnsi="Arial" w:cs="Arial"/>
          <w:color w:val="000000"/>
          <w:sz w:val="24"/>
          <w:szCs w:val="24"/>
          <w:lang w:eastAsia="en-ZA"/>
        </w:rPr>
        <w:t>/</w:t>
      </w:r>
      <w:r w:rsidR="00AF383E" w:rsidRPr="00F6398A">
        <w:rPr>
          <w:rFonts w:ascii="Arial" w:eastAsia="MS Mincho" w:hAnsi="Arial" w:cs="Arial"/>
          <w:color w:val="000000"/>
          <w:sz w:val="24"/>
          <w:szCs w:val="24"/>
          <w:lang w:eastAsia="en-ZA"/>
        </w:rPr>
        <w:t>FPEF</w:t>
      </w:r>
      <w:r w:rsidR="00AF383E">
        <w:rPr>
          <w:rFonts w:ascii="Arial" w:eastAsia="MS Mincho" w:hAnsi="Arial" w:cs="Arial"/>
          <w:color w:val="000000"/>
          <w:sz w:val="24"/>
          <w:szCs w:val="24"/>
          <w:lang w:eastAsia="en-ZA"/>
        </w:rPr>
        <w:t>.</w:t>
      </w:r>
    </w:p>
    <w:p w14:paraId="3C97D929" w14:textId="77777777" w:rsidR="0049367C" w:rsidRPr="00F6398A" w:rsidRDefault="0049367C" w:rsidP="0049367C">
      <w:pPr>
        <w:autoSpaceDE w:val="0"/>
        <w:autoSpaceDN w:val="0"/>
        <w:adjustRightInd w:val="0"/>
        <w:rPr>
          <w:rFonts w:ascii="Arial" w:eastAsia="MS Mincho" w:hAnsi="Arial" w:cs="Arial"/>
          <w:color w:val="000000"/>
          <w:sz w:val="24"/>
          <w:szCs w:val="24"/>
          <w:lang w:eastAsia="en-ZA"/>
        </w:rPr>
      </w:pPr>
    </w:p>
    <w:p w14:paraId="52CAEB30" w14:textId="22493516" w:rsidR="00A343DD" w:rsidRPr="00B00816" w:rsidRDefault="00A343DD" w:rsidP="00A343DD">
      <w:pPr>
        <w:pStyle w:val="Default"/>
        <w:rPr>
          <w:b/>
          <w:u w:val="single"/>
        </w:rPr>
      </w:pPr>
      <w:r>
        <w:rPr>
          <w:b/>
          <w:u w:val="single"/>
        </w:rPr>
        <w:t xml:space="preserve">C] </w:t>
      </w:r>
      <w:r w:rsidR="003A74B3">
        <w:rPr>
          <w:b/>
          <w:u w:val="single"/>
        </w:rPr>
        <w:t>APPROVAL</w:t>
      </w:r>
      <w:r w:rsidRPr="00B00816">
        <w:rPr>
          <w:b/>
          <w:u w:val="single"/>
        </w:rPr>
        <w:t>:</w:t>
      </w:r>
    </w:p>
    <w:p w14:paraId="4DAD7C2F" w14:textId="77777777" w:rsidR="00A343DD" w:rsidRDefault="00A343DD" w:rsidP="00A343DD">
      <w:pPr>
        <w:pStyle w:val="Default"/>
      </w:pPr>
    </w:p>
    <w:p w14:paraId="090E00A6" w14:textId="2E1E1D42" w:rsidR="0049367C" w:rsidRDefault="00A343DD" w:rsidP="00A343DD">
      <w:pPr>
        <w:pStyle w:val="Default"/>
      </w:pPr>
      <w:r w:rsidRPr="00F6398A">
        <w:t xml:space="preserve">The information </w:t>
      </w:r>
      <w:r w:rsidR="00654A76">
        <w:t xml:space="preserve">above </w:t>
      </w:r>
      <w:r w:rsidRPr="00F6398A">
        <w:t xml:space="preserve">was presented to the working group for a final round of deliberations and </w:t>
      </w:r>
      <w:r w:rsidR="00013866">
        <w:t>now</w:t>
      </w:r>
      <w:r w:rsidR="00654A76">
        <w:t xml:space="preserve"> </w:t>
      </w:r>
      <w:r w:rsidR="00E00D42">
        <w:t>recommend the proposal</w:t>
      </w:r>
      <w:r w:rsidR="003A74B3">
        <w:t>s</w:t>
      </w:r>
      <w:r w:rsidR="00E00D42">
        <w:t xml:space="preserve"> to the CGA and FPEF Boards.  </w:t>
      </w:r>
    </w:p>
    <w:p w14:paraId="4BDF6C92" w14:textId="77777777" w:rsidR="00E00D42" w:rsidRDefault="00E00D42" w:rsidP="00A343DD">
      <w:pPr>
        <w:pStyle w:val="Default"/>
      </w:pPr>
    </w:p>
    <w:p w14:paraId="61F3373D" w14:textId="4B0A7010" w:rsidR="00234811" w:rsidRDefault="00234811" w:rsidP="00234811">
      <w:pPr>
        <w:pStyle w:val="Default"/>
      </w:pPr>
      <w:r>
        <w:t>The CGA and or FPEF can abort the project, should the risk of the project continuing to be considered unacceptable.</w:t>
      </w:r>
    </w:p>
    <w:p w14:paraId="6A79F724" w14:textId="77777777" w:rsidR="00234811" w:rsidRDefault="00234811" w:rsidP="00A343DD">
      <w:pPr>
        <w:pStyle w:val="Default"/>
      </w:pPr>
    </w:p>
    <w:p w14:paraId="60781D64" w14:textId="77777777" w:rsidR="00013866" w:rsidRDefault="00E00D42" w:rsidP="00A343DD">
      <w:pPr>
        <w:pStyle w:val="Default"/>
      </w:pPr>
      <w:r>
        <w:t>Both Board</w:t>
      </w:r>
      <w:r w:rsidR="00013866">
        <w:t>s</w:t>
      </w:r>
      <w:r>
        <w:t xml:space="preserve"> of CGA and FPEF </w:t>
      </w:r>
      <w:r w:rsidR="00013866">
        <w:t xml:space="preserve">are requested to </w:t>
      </w:r>
      <w:r>
        <w:t>approve the project s</w:t>
      </w:r>
      <w:r w:rsidR="00332A74">
        <w:t>ubject to the conditions set</w:t>
      </w:r>
      <w:r w:rsidR="003A74B3">
        <w:t xml:space="preserve">. </w:t>
      </w:r>
    </w:p>
    <w:p w14:paraId="778DEAA9" w14:textId="77777777" w:rsidR="00332A74" w:rsidRDefault="00332A74" w:rsidP="00A343DD">
      <w:pPr>
        <w:pStyle w:val="Default"/>
      </w:pPr>
    </w:p>
    <w:p w14:paraId="0F207BF0" w14:textId="77777777" w:rsidR="00332A74" w:rsidRDefault="00332A74" w:rsidP="00A343DD">
      <w:pPr>
        <w:pStyle w:val="Default"/>
      </w:pPr>
    </w:p>
    <w:p w14:paraId="63F4B832" w14:textId="17AA8494" w:rsidR="00332A74" w:rsidRDefault="00332A74" w:rsidP="00A343DD">
      <w:pPr>
        <w:pStyle w:val="Default"/>
      </w:pPr>
      <w:r>
        <w:t>Signed:</w:t>
      </w:r>
      <w:r>
        <w:tab/>
      </w:r>
      <w:r>
        <w:tab/>
      </w:r>
      <w:r>
        <w:tab/>
      </w:r>
      <w:r>
        <w:tab/>
      </w:r>
      <w:r>
        <w:tab/>
      </w:r>
      <w:r>
        <w:tab/>
        <w:t xml:space="preserve">Date: </w:t>
      </w:r>
    </w:p>
    <w:p w14:paraId="485A5526" w14:textId="77777777" w:rsidR="00332A74" w:rsidRDefault="00332A74" w:rsidP="00A343DD">
      <w:pPr>
        <w:pStyle w:val="Default"/>
      </w:pPr>
    </w:p>
    <w:p w14:paraId="4C81720A" w14:textId="77777777" w:rsidR="00332A74" w:rsidRDefault="00332A74" w:rsidP="00A343DD">
      <w:pPr>
        <w:pStyle w:val="Default"/>
      </w:pPr>
    </w:p>
    <w:p w14:paraId="1D00BE4E" w14:textId="14E92F7B" w:rsidR="00332A74" w:rsidRDefault="00332A74" w:rsidP="00A343DD">
      <w:pPr>
        <w:pStyle w:val="Default"/>
      </w:pPr>
      <w:r>
        <w:t>………………………………………………..</w:t>
      </w:r>
      <w:r>
        <w:tab/>
        <w:t>………………………………..</w:t>
      </w:r>
    </w:p>
    <w:p w14:paraId="00CB5E31" w14:textId="77777777" w:rsidR="00332A74" w:rsidRDefault="00332A74" w:rsidP="00A343DD">
      <w:pPr>
        <w:pStyle w:val="Default"/>
      </w:pPr>
    </w:p>
    <w:p w14:paraId="50CF4592" w14:textId="77777777" w:rsidR="00332A74" w:rsidRDefault="00332A74" w:rsidP="00A343DD">
      <w:pPr>
        <w:pStyle w:val="Default"/>
      </w:pPr>
    </w:p>
    <w:p w14:paraId="3AACC6BF" w14:textId="3FB7A260" w:rsidR="00332A74" w:rsidRDefault="00332A74" w:rsidP="00A343DD">
      <w:pPr>
        <w:pStyle w:val="Default"/>
      </w:pPr>
      <w:r>
        <w:t>…………………………………………………</w:t>
      </w:r>
      <w:r>
        <w:tab/>
        <w:t>………………………………...</w:t>
      </w:r>
    </w:p>
    <w:p w14:paraId="3E4B4D00" w14:textId="77777777" w:rsidR="00332A74" w:rsidRDefault="00332A74" w:rsidP="00A343DD">
      <w:pPr>
        <w:pStyle w:val="Default"/>
      </w:pPr>
    </w:p>
    <w:p w14:paraId="69D5E173" w14:textId="77777777" w:rsidR="00332A74" w:rsidRDefault="00332A74" w:rsidP="00A343DD">
      <w:pPr>
        <w:pStyle w:val="Default"/>
      </w:pPr>
    </w:p>
    <w:p w14:paraId="1742C038" w14:textId="4C2A51D5" w:rsidR="00390CD1" w:rsidRDefault="00390CD1" w:rsidP="00390CD1">
      <w:pPr>
        <w:pStyle w:val="Default"/>
        <w:rPr>
          <w:b/>
          <w:u w:val="single"/>
        </w:rPr>
      </w:pPr>
      <w:r>
        <w:rPr>
          <w:b/>
          <w:u w:val="single"/>
        </w:rPr>
        <w:t>OTHER:</w:t>
      </w:r>
    </w:p>
    <w:p w14:paraId="76D4E53B" w14:textId="77777777" w:rsidR="00390CD1" w:rsidRDefault="00390CD1" w:rsidP="00390CD1">
      <w:pPr>
        <w:rPr>
          <w:rFonts w:ascii="Arial" w:hAnsi="Arial" w:cs="Arial"/>
          <w:b/>
          <w:bCs/>
          <w:sz w:val="24"/>
          <w:szCs w:val="24"/>
          <w:u w:val="single"/>
        </w:rPr>
      </w:pPr>
    </w:p>
    <w:p w14:paraId="606AEDCF" w14:textId="6606DC2C" w:rsidR="00390CD1" w:rsidRDefault="00390CD1" w:rsidP="00390CD1">
      <w:pPr>
        <w:rPr>
          <w:rFonts w:ascii="Arial" w:hAnsi="Arial" w:cs="Arial"/>
          <w:sz w:val="24"/>
          <w:szCs w:val="24"/>
        </w:rPr>
      </w:pPr>
      <w:r>
        <w:rPr>
          <w:rFonts w:ascii="Arial" w:hAnsi="Arial" w:cs="Arial"/>
          <w:sz w:val="24"/>
          <w:szCs w:val="24"/>
        </w:rPr>
        <w:t xml:space="preserve">All growers and their exporters are invited and able to partake.  This is at their own risk and provided they agree, duly sign up to the project and comply with the rules and criteria set and agreed by the CGA/FPEF working group for 2023 in this entire document.  </w:t>
      </w:r>
    </w:p>
    <w:p w14:paraId="01321544" w14:textId="77777777" w:rsidR="00390CD1" w:rsidRDefault="00390CD1" w:rsidP="00390CD1">
      <w:pPr>
        <w:rPr>
          <w:rFonts w:ascii="Arial" w:hAnsi="Arial" w:cs="Arial"/>
          <w:b/>
          <w:sz w:val="24"/>
          <w:szCs w:val="24"/>
          <w:u w:val="single"/>
        </w:rPr>
      </w:pPr>
    </w:p>
    <w:p w14:paraId="796676DD" w14:textId="77777777" w:rsidR="00390CD1" w:rsidRDefault="00390CD1" w:rsidP="00390CD1">
      <w:pPr>
        <w:rPr>
          <w:rFonts w:ascii="Arial" w:hAnsi="Arial" w:cs="Arial"/>
          <w:b/>
          <w:sz w:val="24"/>
          <w:szCs w:val="24"/>
        </w:rPr>
      </w:pPr>
      <w:r>
        <w:rPr>
          <w:rFonts w:ascii="Arial" w:hAnsi="Arial" w:cs="Arial"/>
          <w:b/>
          <w:sz w:val="24"/>
          <w:szCs w:val="24"/>
          <w:u w:val="single"/>
        </w:rPr>
        <w:t>1] PARTICIPATION IN TRAIL - SIGNING UP &amp; VOLUMES TO BE SHIPPED:</w:t>
      </w:r>
      <w:r>
        <w:rPr>
          <w:rFonts w:ascii="Arial" w:hAnsi="Arial" w:cs="Arial"/>
          <w:b/>
          <w:sz w:val="24"/>
          <w:szCs w:val="24"/>
        </w:rPr>
        <w:t xml:space="preserve"> </w:t>
      </w:r>
    </w:p>
    <w:p w14:paraId="6AEB0015" w14:textId="77777777" w:rsidR="00390CD1" w:rsidRDefault="00390CD1" w:rsidP="00390CD1">
      <w:pPr>
        <w:rPr>
          <w:rFonts w:ascii="Arial" w:hAnsi="Arial" w:cs="Arial"/>
          <w:sz w:val="24"/>
          <w:szCs w:val="24"/>
        </w:rPr>
      </w:pPr>
    </w:p>
    <w:p w14:paraId="546F1E7D" w14:textId="77777777" w:rsidR="00390CD1" w:rsidRDefault="00390CD1" w:rsidP="00390CD1">
      <w:pPr>
        <w:pStyle w:val="ListParagraph"/>
        <w:numPr>
          <w:ilvl w:val="0"/>
          <w:numId w:val="15"/>
        </w:numPr>
        <w:rPr>
          <w:rFonts w:ascii="Arial" w:hAnsi="Arial" w:cs="Arial"/>
          <w:sz w:val="24"/>
          <w:szCs w:val="24"/>
        </w:rPr>
      </w:pPr>
      <w:r>
        <w:rPr>
          <w:rFonts w:ascii="Arial" w:hAnsi="Arial" w:cs="Arial"/>
          <w:b/>
          <w:sz w:val="24"/>
          <w:szCs w:val="24"/>
        </w:rPr>
        <w:t>Each grower/exporter wishing to participate must notify the CGA/FPEF</w:t>
      </w:r>
      <w:r>
        <w:rPr>
          <w:rFonts w:ascii="Arial" w:hAnsi="Arial" w:cs="Arial"/>
          <w:sz w:val="24"/>
          <w:szCs w:val="24"/>
        </w:rPr>
        <w:t xml:space="preserve"> in writing before close of business 20 May 2023. </w:t>
      </w:r>
    </w:p>
    <w:p w14:paraId="45F17ACD" w14:textId="77777777" w:rsidR="00390CD1" w:rsidRDefault="00390CD1" w:rsidP="00390CD1">
      <w:pPr>
        <w:pStyle w:val="ListParagraph"/>
        <w:numPr>
          <w:ilvl w:val="0"/>
          <w:numId w:val="15"/>
        </w:numPr>
        <w:rPr>
          <w:rFonts w:ascii="Arial" w:hAnsi="Arial" w:cs="Arial"/>
          <w:sz w:val="24"/>
          <w:szCs w:val="24"/>
        </w:rPr>
      </w:pPr>
      <w:r>
        <w:rPr>
          <w:rFonts w:ascii="Arial" w:hAnsi="Arial" w:cs="Arial"/>
          <w:sz w:val="24"/>
          <w:szCs w:val="24"/>
        </w:rPr>
        <w:t>This by completing and signing the entire DOCUMENT declaration of commitment [to the conditions, rules, costs associated and CGA/FPEF jurisdiction to suspend the project] below, as well as co-signing each page of this document and providing their estimated shipping volumes in the table below, before mailing the entire document to:</w:t>
      </w:r>
    </w:p>
    <w:p w14:paraId="5C00D8B2" w14:textId="77777777" w:rsidR="00390CD1" w:rsidRDefault="00000000" w:rsidP="00390CD1">
      <w:pPr>
        <w:pStyle w:val="ListParagraph"/>
        <w:rPr>
          <w:rFonts w:ascii="Arial" w:hAnsi="Arial" w:cs="Arial"/>
          <w:sz w:val="24"/>
          <w:szCs w:val="24"/>
        </w:rPr>
      </w:pPr>
      <w:hyperlink r:id="rId10" w:history="1">
        <w:r w:rsidR="00390CD1">
          <w:rPr>
            <w:rStyle w:val="Hyperlink"/>
            <w:rFonts w:ascii="Arial" w:hAnsi="Arial" w:cs="Arial"/>
            <w:b/>
            <w:sz w:val="24"/>
            <w:szCs w:val="24"/>
          </w:rPr>
          <w:t>werner@fpef.co.za</w:t>
        </w:r>
      </w:hyperlink>
      <w:r w:rsidR="00390CD1">
        <w:rPr>
          <w:rFonts w:ascii="Arial" w:hAnsi="Arial" w:cs="Arial"/>
          <w:b/>
          <w:sz w:val="24"/>
          <w:szCs w:val="24"/>
        </w:rPr>
        <w:t xml:space="preserve"> and </w:t>
      </w:r>
      <w:hyperlink r:id="rId11" w:history="1">
        <w:r w:rsidR="00390CD1">
          <w:rPr>
            <w:rStyle w:val="Hyperlink"/>
            <w:rFonts w:ascii="Arial" w:hAnsi="Arial" w:cs="Arial"/>
            <w:b/>
            <w:sz w:val="24"/>
            <w:szCs w:val="24"/>
          </w:rPr>
          <w:t>deonj@cga.co.za</w:t>
        </w:r>
      </w:hyperlink>
    </w:p>
    <w:p w14:paraId="278616C8" w14:textId="267D5A8C" w:rsidR="00390CD1" w:rsidRDefault="00390CD1" w:rsidP="00390CD1">
      <w:pPr>
        <w:pStyle w:val="ListParagraph"/>
        <w:numPr>
          <w:ilvl w:val="0"/>
          <w:numId w:val="15"/>
        </w:numPr>
        <w:rPr>
          <w:rFonts w:ascii="Arial" w:hAnsi="Arial" w:cs="Arial"/>
          <w:sz w:val="24"/>
          <w:szCs w:val="24"/>
        </w:rPr>
      </w:pPr>
      <w:r>
        <w:rPr>
          <w:rFonts w:ascii="Arial" w:hAnsi="Arial" w:cs="Arial"/>
          <w:sz w:val="24"/>
          <w:szCs w:val="24"/>
        </w:rPr>
        <w:t>Additionally, each participant agrees to provide CGA/FPEF access to their shipping information to Spanish Ports.  Each participant will update any changes to planned shipments, report actual loading and arrivals weekly by EOB each Friday.  Lastly they agree to inform the shipping group immediately, should a CBS/FCM interception occur on fruit shipped, or in orchards, PUC’s associated with this project.</w:t>
      </w:r>
    </w:p>
    <w:p w14:paraId="47887DD1" w14:textId="77777777" w:rsidR="00390CD1" w:rsidRDefault="00390CD1" w:rsidP="00390CD1">
      <w:pPr>
        <w:pStyle w:val="ListParagraph"/>
        <w:numPr>
          <w:ilvl w:val="0"/>
          <w:numId w:val="15"/>
        </w:numPr>
        <w:rPr>
          <w:rFonts w:ascii="Arial" w:hAnsi="Arial" w:cs="Arial"/>
          <w:sz w:val="24"/>
          <w:szCs w:val="24"/>
        </w:rPr>
      </w:pPr>
      <w:r>
        <w:rPr>
          <w:rFonts w:ascii="Arial" w:hAnsi="Arial" w:cs="Arial"/>
          <w:sz w:val="24"/>
          <w:szCs w:val="24"/>
        </w:rPr>
        <w:t>Lemons from the Western Cape can be shipped unlimited to any Spanish Port as they present no risk for CBS or FCM interceptions.</w:t>
      </w:r>
    </w:p>
    <w:p w14:paraId="3969FC1E" w14:textId="77777777" w:rsidR="00390CD1" w:rsidRDefault="00390CD1" w:rsidP="00390CD1">
      <w:pPr>
        <w:rPr>
          <w:rFonts w:ascii="Arial" w:hAnsi="Arial" w:cs="Arial"/>
          <w:b/>
          <w:sz w:val="24"/>
          <w:szCs w:val="24"/>
          <w:u w:val="single"/>
        </w:rPr>
      </w:pPr>
    </w:p>
    <w:p w14:paraId="453FB093" w14:textId="744665BF" w:rsidR="00390CD1" w:rsidRDefault="00390CD1" w:rsidP="00390CD1">
      <w:pPr>
        <w:rPr>
          <w:rFonts w:ascii="Arial" w:hAnsi="Arial" w:cs="Arial"/>
          <w:b/>
          <w:sz w:val="24"/>
          <w:szCs w:val="24"/>
          <w:u w:val="single"/>
        </w:rPr>
      </w:pPr>
      <w:r>
        <w:rPr>
          <w:rFonts w:ascii="Arial" w:hAnsi="Arial" w:cs="Arial"/>
          <w:b/>
          <w:sz w:val="24"/>
          <w:szCs w:val="24"/>
          <w:u w:val="single"/>
        </w:rPr>
        <w:t>2] COMMUNICATION AND REPORTING</w:t>
      </w:r>
    </w:p>
    <w:p w14:paraId="3765E326" w14:textId="77777777" w:rsidR="00390CD1" w:rsidRDefault="00390CD1" w:rsidP="00390CD1">
      <w:pPr>
        <w:rPr>
          <w:rFonts w:ascii="Arial" w:hAnsi="Arial" w:cs="Arial"/>
          <w:b/>
          <w:sz w:val="24"/>
          <w:szCs w:val="24"/>
          <w:u w:val="single"/>
        </w:rPr>
      </w:pPr>
    </w:p>
    <w:p w14:paraId="5AC80A49" w14:textId="77777777" w:rsidR="00390CD1" w:rsidRDefault="00390CD1" w:rsidP="00390CD1">
      <w:pPr>
        <w:pStyle w:val="ListParagraph"/>
        <w:numPr>
          <w:ilvl w:val="0"/>
          <w:numId w:val="19"/>
        </w:numPr>
        <w:rPr>
          <w:rFonts w:ascii="Arial" w:eastAsia="Times New Roman" w:hAnsi="Arial" w:cs="Arial"/>
          <w:sz w:val="24"/>
          <w:szCs w:val="24"/>
        </w:rPr>
      </w:pPr>
      <w:r>
        <w:rPr>
          <w:rFonts w:ascii="Arial" w:eastAsia="Times New Roman" w:hAnsi="Arial" w:cs="Arial"/>
          <w:sz w:val="24"/>
          <w:szCs w:val="24"/>
        </w:rPr>
        <w:t xml:space="preserve">WERNER VAN ROOYEN will be the secretariat for the pilot project – Contact number: +27 21 526 0321 or mobile +27 084 230 8116, email: </w:t>
      </w:r>
      <w:hyperlink r:id="rId12" w:history="1">
        <w:r>
          <w:rPr>
            <w:rStyle w:val="Hyperlink"/>
            <w:rFonts w:ascii="Arial" w:hAnsi="Arial" w:cs="Arial"/>
            <w:b/>
            <w:sz w:val="24"/>
            <w:szCs w:val="24"/>
          </w:rPr>
          <w:t>werner@fpef.co.za</w:t>
        </w:r>
      </w:hyperlink>
      <w:r>
        <w:rPr>
          <w:rFonts w:ascii="Arial" w:eastAsia="Times New Roman" w:hAnsi="Arial" w:cs="Arial"/>
          <w:sz w:val="24"/>
          <w:szCs w:val="24"/>
        </w:rPr>
        <w:t xml:space="preserve">. </w:t>
      </w:r>
    </w:p>
    <w:p w14:paraId="473F786C" w14:textId="77777777" w:rsidR="00390CD1" w:rsidRDefault="00390CD1" w:rsidP="00390CD1">
      <w:pPr>
        <w:pStyle w:val="ListParagraph"/>
        <w:numPr>
          <w:ilvl w:val="0"/>
          <w:numId w:val="19"/>
        </w:numPr>
        <w:rPr>
          <w:rFonts w:ascii="Arial" w:eastAsia="Times New Roman" w:hAnsi="Arial" w:cs="Arial"/>
          <w:sz w:val="24"/>
          <w:szCs w:val="24"/>
        </w:rPr>
      </w:pPr>
      <w:r>
        <w:rPr>
          <w:rFonts w:ascii="Arial" w:eastAsia="Times New Roman" w:hAnsi="Arial" w:cs="Arial"/>
          <w:sz w:val="24"/>
          <w:szCs w:val="24"/>
        </w:rPr>
        <w:t xml:space="preserve">DEON JOUBERT, email: </w:t>
      </w:r>
      <w:hyperlink r:id="rId13" w:history="1">
        <w:r>
          <w:rPr>
            <w:rStyle w:val="Hyperlink"/>
            <w:rFonts w:ascii="Arial" w:hAnsi="Arial" w:cs="Arial"/>
            <w:b/>
            <w:sz w:val="24"/>
            <w:szCs w:val="24"/>
          </w:rPr>
          <w:t>deonj@cga.co.za</w:t>
        </w:r>
      </w:hyperlink>
      <w:r>
        <w:rPr>
          <w:rFonts w:ascii="Arial" w:eastAsia="Times New Roman" w:hAnsi="Arial" w:cs="Arial"/>
          <w:sz w:val="24"/>
          <w:szCs w:val="24"/>
        </w:rPr>
        <w:t xml:space="preserve"> will be backup to the secretariat and provide the EU Assessments on risk by liaison with the CGA DMC and CRI.</w:t>
      </w:r>
    </w:p>
    <w:p w14:paraId="68FBA245" w14:textId="77777777" w:rsidR="00390CD1" w:rsidRDefault="00390CD1" w:rsidP="00390CD1">
      <w:pPr>
        <w:rPr>
          <w:rFonts w:ascii="Arial" w:hAnsi="Arial" w:cs="Arial"/>
          <w:b/>
          <w:sz w:val="24"/>
          <w:szCs w:val="24"/>
          <w:u w:val="single"/>
        </w:rPr>
      </w:pPr>
    </w:p>
    <w:p w14:paraId="62C9CF79" w14:textId="55B14689" w:rsidR="00390CD1" w:rsidRDefault="00390CD1" w:rsidP="00390CD1">
      <w:pPr>
        <w:rPr>
          <w:rFonts w:ascii="Arial" w:hAnsi="Arial" w:cs="Arial"/>
          <w:b/>
          <w:sz w:val="24"/>
          <w:szCs w:val="24"/>
          <w:u w:val="single"/>
        </w:rPr>
      </w:pPr>
      <w:r>
        <w:rPr>
          <w:rFonts w:ascii="Arial" w:eastAsia="MS Mincho" w:hAnsi="Arial" w:cs="Arial"/>
          <w:b/>
          <w:color w:val="000000"/>
          <w:sz w:val="24"/>
          <w:szCs w:val="24"/>
          <w:u w:val="single"/>
          <w:lang w:eastAsia="en-ZA"/>
        </w:rPr>
        <w:lastRenderedPageBreak/>
        <w:t xml:space="preserve">3] </w:t>
      </w:r>
      <w:r>
        <w:rPr>
          <w:rFonts w:ascii="Arial" w:hAnsi="Arial" w:cs="Arial"/>
          <w:b/>
          <w:sz w:val="24"/>
          <w:szCs w:val="24"/>
          <w:u w:val="single"/>
        </w:rPr>
        <w:t>FINAL</w:t>
      </w:r>
    </w:p>
    <w:p w14:paraId="732949EB" w14:textId="77777777" w:rsidR="00390CD1" w:rsidRDefault="00390CD1" w:rsidP="00390CD1">
      <w:pPr>
        <w:rPr>
          <w:rFonts w:ascii="Arial" w:hAnsi="Arial" w:cs="Arial"/>
          <w:b/>
          <w:sz w:val="24"/>
          <w:szCs w:val="24"/>
          <w:u w:val="single"/>
        </w:rPr>
      </w:pPr>
    </w:p>
    <w:p w14:paraId="1205AAF8" w14:textId="77777777" w:rsidR="00390CD1" w:rsidRDefault="00390CD1" w:rsidP="00390CD1">
      <w:pPr>
        <w:rPr>
          <w:rFonts w:ascii="Arial" w:hAnsi="Arial" w:cs="Arial"/>
          <w:sz w:val="24"/>
          <w:szCs w:val="24"/>
        </w:rPr>
      </w:pPr>
      <w:r>
        <w:rPr>
          <w:rFonts w:ascii="Arial" w:hAnsi="Arial" w:cs="Arial"/>
          <w:sz w:val="24"/>
          <w:szCs w:val="24"/>
        </w:rPr>
        <w:t xml:space="preserve">The CGA/FPEF working group aim to normalise direct trade with Spain in an effort to combat costs, improve grower and exporter returns and enhance unity in the World Citrus Industry -  provided it does not undermine or endanger the SA Citrus Industry’s EU market access in any way. This was the provision from both CGA and FPEF Board in allowing this project. Mindful of the absolute requirement of retaining EU market Access, parts or the entire document may need to be changed or withdrawn.  All participants must accept this when signing up for this project.   </w:t>
      </w:r>
    </w:p>
    <w:p w14:paraId="7E7CA376" w14:textId="77777777" w:rsidR="00390CD1" w:rsidRDefault="00390CD1" w:rsidP="00390CD1">
      <w:pPr>
        <w:rPr>
          <w:rFonts w:ascii="Arial" w:hAnsi="Arial" w:cs="Arial"/>
          <w:sz w:val="24"/>
          <w:szCs w:val="24"/>
        </w:rPr>
      </w:pPr>
    </w:p>
    <w:p w14:paraId="0E97EEFD" w14:textId="77777777" w:rsidR="00390CD1" w:rsidRDefault="00390CD1" w:rsidP="00390CD1">
      <w:pPr>
        <w:rPr>
          <w:rFonts w:ascii="Arial" w:hAnsi="Arial" w:cs="Arial"/>
          <w:sz w:val="24"/>
          <w:szCs w:val="24"/>
        </w:rPr>
      </w:pPr>
    </w:p>
    <w:p w14:paraId="75B822F8" w14:textId="77777777" w:rsidR="00390CD1" w:rsidRDefault="00390CD1" w:rsidP="00390CD1">
      <w:pPr>
        <w:rPr>
          <w:rFonts w:ascii="Arial" w:hAnsi="Arial" w:cs="Arial"/>
          <w:sz w:val="24"/>
          <w:szCs w:val="24"/>
        </w:rPr>
      </w:pPr>
    </w:p>
    <w:p w14:paraId="342273BD" w14:textId="77777777" w:rsidR="00390CD1" w:rsidRDefault="00390CD1" w:rsidP="00390CD1">
      <w:pPr>
        <w:rPr>
          <w:rFonts w:ascii="Arial" w:hAnsi="Arial" w:cs="Arial"/>
          <w:sz w:val="24"/>
          <w:szCs w:val="24"/>
        </w:rPr>
      </w:pPr>
    </w:p>
    <w:p w14:paraId="28BEE604" w14:textId="77777777" w:rsidR="00390CD1" w:rsidRDefault="00390CD1" w:rsidP="00390CD1">
      <w:pPr>
        <w:rPr>
          <w:rFonts w:ascii="Arial" w:hAnsi="Arial" w:cs="Arial"/>
          <w:sz w:val="24"/>
          <w:szCs w:val="24"/>
        </w:rPr>
      </w:pPr>
    </w:p>
    <w:p w14:paraId="3E8ADE73" w14:textId="77777777" w:rsidR="00390CD1" w:rsidRDefault="00390CD1" w:rsidP="00390CD1">
      <w:pPr>
        <w:rPr>
          <w:rFonts w:ascii="Arial" w:hAnsi="Arial" w:cs="Arial"/>
          <w:sz w:val="24"/>
          <w:szCs w:val="24"/>
        </w:rPr>
      </w:pPr>
    </w:p>
    <w:p w14:paraId="7084C80D" w14:textId="77777777" w:rsidR="00390CD1" w:rsidRDefault="00390CD1" w:rsidP="00390CD1">
      <w:pPr>
        <w:rPr>
          <w:rFonts w:ascii="Arial" w:hAnsi="Arial" w:cs="Arial"/>
          <w:sz w:val="24"/>
          <w:szCs w:val="24"/>
        </w:rPr>
      </w:pPr>
    </w:p>
    <w:p w14:paraId="30FB989A" w14:textId="77777777" w:rsidR="00390CD1" w:rsidRDefault="00390CD1" w:rsidP="00390CD1">
      <w:pPr>
        <w:rPr>
          <w:rFonts w:ascii="Arial" w:hAnsi="Arial" w:cs="Arial"/>
          <w:sz w:val="24"/>
          <w:szCs w:val="24"/>
        </w:rPr>
      </w:pPr>
    </w:p>
    <w:p w14:paraId="3F1A2BC7" w14:textId="77777777" w:rsidR="00390CD1" w:rsidRDefault="00390CD1" w:rsidP="00390CD1">
      <w:pPr>
        <w:rPr>
          <w:rFonts w:ascii="Arial" w:hAnsi="Arial" w:cs="Arial"/>
          <w:sz w:val="24"/>
          <w:szCs w:val="24"/>
        </w:rPr>
      </w:pPr>
    </w:p>
    <w:p w14:paraId="6A0E5758" w14:textId="77777777" w:rsidR="00390CD1" w:rsidRDefault="00390CD1" w:rsidP="00390CD1">
      <w:pPr>
        <w:rPr>
          <w:rFonts w:ascii="Arial" w:hAnsi="Arial" w:cs="Arial"/>
          <w:sz w:val="24"/>
          <w:szCs w:val="24"/>
        </w:rPr>
      </w:pPr>
    </w:p>
    <w:p w14:paraId="4339B3F2" w14:textId="77777777" w:rsidR="00390CD1" w:rsidRDefault="00390CD1" w:rsidP="00390CD1">
      <w:pPr>
        <w:rPr>
          <w:rFonts w:ascii="Arial" w:hAnsi="Arial" w:cs="Arial"/>
          <w:sz w:val="24"/>
          <w:szCs w:val="24"/>
        </w:rPr>
      </w:pPr>
    </w:p>
    <w:p w14:paraId="17B910C0" w14:textId="77777777" w:rsidR="00390CD1" w:rsidRDefault="00390CD1" w:rsidP="00390CD1">
      <w:pPr>
        <w:rPr>
          <w:rFonts w:ascii="Arial" w:hAnsi="Arial" w:cs="Arial"/>
          <w:sz w:val="24"/>
          <w:szCs w:val="24"/>
        </w:rPr>
      </w:pPr>
    </w:p>
    <w:p w14:paraId="31C45451" w14:textId="77777777" w:rsidR="00390CD1" w:rsidRDefault="00390CD1" w:rsidP="00390CD1">
      <w:pPr>
        <w:rPr>
          <w:rFonts w:ascii="Arial" w:hAnsi="Arial" w:cs="Arial"/>
          <w:sz w:val="24"/>
          <w:szCs w:val="24"/>
        </w:rPr>
      </w:pPr>
    </w:p>
    <w:p w14:paraId="53E3749A" w14:textId="77777777" w:rsidR="00390CD1" w:rsidRDefault="00390CD1" w:rsidP="00390CD1">
      <w:pPr>
        <w:rPr>
          <w:rFonts w:ascii="Arial" w:hAnsi="Arial" w:cs="Arial"/>
          <w:sz w:val="24"/>
          <w:szCs w:val="24"/>
        </w:rPr>
      </w:pPr>
    </w:p>
    <w:p w14:paraId="57FD153B" w14:textId="77777777" w:rsidR="00390CD1" w:rsidRDefault="00390CD1" w:rsidP="00390CD1">
      <w:pPr>
        <w:rPr>
          <w:rFonts w:ascii="Arial" w:hAnsi="Arial" w:cs="Arial"/>
          <w:sz w:val="24"/>
          <w:szCs w:val="24"/>
        </w:rPr>
      </w:pPr>
    </w:p>
    <w:p w14:paraId="232457BF" w14:textId="77777777" w:rsidR="00390CD1" w:rsidRDefault="00390CD1" w:rsidP="00390CD1">
      <w:pPr>
        <w:rPr>
          <w:rFonts w:ascii="Arial" w:hAnsi="Arial" w:cs="Arial"/>
          <w:sz w:val="24"/>
          <w:szCs w:val="24"/>
        </w:rPr>
      </w:pPr>
    </w:p>
    <w:p w14:paraId="4446EFA9" w14:textId="77777777" w:rsidR="00390CD1" w:rsidRDefault="00390CD1" w:rsidP="00390CD1">
      <w:pPr>
        <w:rPr>
          <w:rFonts w:ascii="Arial" w:hAnsi="Arial" w:cs="Arial"/>
          <w:sz w:val="24"/>
          <w:szCs w:val="24"/>
        </w:rPr>
      </w:pPr>
    </w:p>
    <w:tbl>
      <w:tblPr>
        <w:tblStyle w:val="TableGrid"/>
        <w:tblpPr w:leftFromText="180" w:rightFromText="180" w:vertAnchor="text" w:horzAnchor="margin" w:tblpY="-40"/>
        <w:tblW w:w="0" w:type="dxa"/>
        <w:tblInd w:w="0" w:type="dxa"/>
        <w:tblLayout w:type="fixed"/>
        <w:tblCellMar>
          <w:top w:w="29" w:type="dxa"/>
          <w:right w:w="87" w:type="dxa"/>
        </w:tblCellMar>
        <w:tblLook w:val="04A0" w:firstRow="1" w:lastRow="0" w:firstColumn="1" w:lastColumn="0" w:noHBand="0" w:noVBand="1"/>
      </w:tblPr>
      <w:tblGrid>
        <w:gridCol w:w="1587"/>
        <w:gridCol w:w="1035"/>
        <w:gridCol w:w="8047"/>
      </w:tblGrid>
      <w:tr w:rsidR="00390CD1" w14:paraId="69277BEC" w14:textId="77777777" w:rsidTr="00390CD1">
        <w:trPr>
          <w:trHeight w:val="376"/>
        </w:trPr>
        <w:tc>
          <w:tcPr>
            <w:tcW w:w="1587" w:type="dxa"/>
            <w:tcBorders>
              <w:top w:val="single" w:sz="8" w:space="0" w:color="000000"/>
              <w:left w:val="single" w:sz="8" w:space="0" w:color="000000"/>
              <w:bottom w:val="single" w:sz="8" w:space="0" w:color="000000"/>
              <w:right w:val="nil"/>
            </w:tcBorders>
          </w:tcPr>
          <w:p w14:paraId="706505DA" w14:textId="77777777" w:rsidR="00390CD1" w:rsidRDefault="00390CD1"/>
        </w:tc>
        <w:tc>
          <w:tcPr>
            <w:tcW w:w="1035" w:type="dxa"/>
            <w:tcBorders>
              <w:top w:val="single" w:sz="8" w:space="0" w:color="000000"/>
              <w:left w:val="nil"/>
              <w:bottom w:val="single" w:sz="8" w:space="0" w:color="000000"/>
              <w:right w:val="nil"/>
            </w:tcBorders>
          </w:tcPr>
          <w:p w14:paraId="6E9E65C4" w14:textId="77777777" w:rsidR="00390CD1" w:rsidRDefault="00390CD1"/>
        </w:tc>
        <w:tc>
          <w:tcPr>
            <w:tcW w:w="8047" w:type="dxa"/>
            <w:tcBorders>
              <w:top w:val="single" w:sz="8" w:space="0" w:color="000000"/>
              <w:left w:val="nil"/>
              <w:bottom w:val="single" w:sz="8" w:space="0" w:color="000000"/>
              <w:right w:val="single" w:sz="8" w:space="0" w:color="000000"/>
            </w:tcBorders>
            <w:hideMark/>
          </w:tcPr>
          <w:p w14:paraId="4DB30DDB" w14:textId="77777777" w:rsidR="00390CD1" w:rsidRDefault="00390CD1">
            <w:pPr>
              <w:rPr>
                <w:rFonts w:ascii="Arial" w:hAnsi="Arial" w:cs="Arial"/>
                <w:b/>
                <w:sz w:val="20"/>
                <w:szCs w:val="20"/>
              </w:rPr>
            </w:pPr>
            <w:r>
              <w:rPr>
                <w:rFonts w:ascii="Arial" w:eastAsia="Times New Roman" w:hAnsi="Arial" w:cs="Arial"/>
                <w:sz w:val="20"/>
                <w:szCs w:val="20"/>
              </w:rPr>
              <w:t xml:space="preserve">                                    </w:t>
            </w:r>
            <w:r>
              <w:rPr>
                <w:rFonts w:ascii="Arial" w:eastAsia="Times New Roman" w:hAnsi="Arial" w:cs="Arial"/>
                <w:b/>
                <w:sz w:val="20"/>
                <w:szCs w:val="20"/>
                <w:u w:val="single" w:color="000000"/>
              </w:rPr>
              <w:t xml:space="preserve">SPAIN TRIAL PROGRAM </w:t>
            </w:r>
          </w:p>
        </w:tc>
      </w:tr>
      <w:tr w:rsidR="00390CD1" w14:paraId="43EA79D6" w14:textId="77777777" w:rsidTr="00390CD1">
        <w:trPr>
          <w:trHeight w:val="511"/>
        </w:trPr>
        <w:tc>
          <w:tcPr>
            <w:tcW w:w="1587" w:type="dxa"/>
            <w:tcBorders>
              <w:top w:val="single" w:sz="8" w:space="0" w:color="000000"/>
              <w:left w:val="single" w:sz="8" w:space="0" w:color="000000"/>
              <w:bottom w:val="single" w:sz="8" w:space="0" w:color="000000"/>
              <w:right w:val="nil"/>
            </w:tcBorders>
          </w:tcPr>
          <w:p w14:paraId="2ACA061F" w14:textId="77777777" w:rsidR="00390CD1" w:rsidRDefault="00390CD1"/>
        </w:tc>
        <w:tc>
          <w:tcPr>
            <w:tcW w:w="1035" w:type="dxa"/>
            <w:tcBorders>
              <w:top w:val="single" w:sz="8" w:space="0" w:color="000000"/>
              <w:left w:val="nil"/>
              <w:bottom w:val="single" w:sz="8" w:space="0" w:color="000000"/>
              <w:right w:val="nil"/>
            </w:tcBorders>
          </w:tcPr>
          <w:p w14:paraId="235990A1" w14:textId="77777777" w:rsidR="00390CD1" w:rsidRDefault="00390CD1"/>
        </w:tc>
        <w:tc>
          <w:tcPr>
            <w:tcW w:w="8047" w:type="dxa"/>
            <w:tcBorders>
              <w:top w:val="single" w:sz="8" w:space="0" w:color="000000"/>
              <w:left w:val="nil"/>
              <w:bottom w:val="single" w:sz="8" w:space="0" w:color="000000"/>
              <w:right w:val="single" w:sz="8" w:space="0" w:color="000000"/>
            </w:tcBorders>
            <w:hideMark/>
          </w:tcPr>
          <w:p w14:paraId="3E0E4143" w14:textId="77777777" w:rsidR="00390CD1" w:rsidRDefault="00390CD1">
            <w:pPr>
              <w:rPr>
                <w:rFonts w:ascii="Arial" w:hAnsi="Arial" w:cs="Arial"/>
                <w:b/>
                <w:sz w:val="20"/>
                <w:szCs w:val="20"/>
              </w:rPr>
            </w:pPr>
            <w:r>
              <w:rPr>
                <w:rFonts w:ascii="Arial" w:eastAsia="Times New Roman" w:hAnsi="Arial" w:cs="Arial"/>
                <w:sz w:val="20"/>
                <w:szCs w:val="20"/>
              </w:rPr>
              <w:t xml:space="preserve">                                     </w:t>
            </w:r>
            <w:r>
              <w:rPr>
                <w:rFonts w:ascii="Arial" w:eastAsia="Times New Roman" w:hAnsi="Arial" w:cs="Arial"/>
                <w:b/>
                <w:sz w:val="20"/>
                <w:szCs w:val="20"/>
                <w:u w:val="single" w:color="000000"/>
              </w:rPr>
              <w:t>2021 SEASON ESTIMATE</w:t>
            </w:r>
          </w:p>
        </w:tc>
      </w:tr>
      <w:tr w:rsidR="00390CD1" w14:paraId="6FEED517" w14:textId="77777777" w:rsidTr="00390CD1">
        <w:trPr>
          <w:trHeight w:val="511"/>
        </w:trPr>
        <w:tc>
          <w:tcPr>
            <w:tcW w:w="1587" w:type="dxa"/>
            <w:tcBorders>
              <w:top w:val="single" w:sz="8" w:space="0" w:color="000000"/>
              <w:left w:val="single" w:sz="8" w:space="0" w:color="000000"/>
              <w:bottom w:val="single" w:sz="8" w:space="0" w:color="000000"/>
              <w:right w:val="nil"/>
            </w:tcBorders>
            <w:hideMark/>
          </w:tcPr>
          <w:p w14:paraId="1550E00F" w14:textId="77777777" w:rsidR="00390CD1" w:rsidRDefault="00390CD1">
            <w:pPr>
              <w:ind w:left="32"/>
              <w:rPr>
                <w:rFonts w:ascii="Arial" w:hAnsi="Arial" w:cs="Arial"/>
                <w:sz w:val="20"/>
                <w:szCs w:val="20"/>
              </w:rPr>
            </w:pPr>
            <w:r>
              <w:rPr>
                <w:rFonts w:ascii="Arial" w:eastAsia="Times New Roman" w:hAnsi="Arial" w:cs="Arial"/>
                <w:sz w:val="20"/>
                <w:szCs w:val="20"/>
              </w:rPr>
              <w:t>Export Company:</w:t>
            </w:r>
          </w:p>
        </w:tc>
        <w:tc>
          <w:tcPr>
            <w:tcW w:w="1035" w:type="dxa"/>
            <w:tcBorders>
              <w:top w:val="single" w:sz="8" w:space="0" w:color="000000"/>
              <w:left w:val="nil"/>
              <w:bottom w:val="single" w:sz="8" w:space="0" w:color="000000"/>
              <w:right w:val="nil"/>
            </w:tcBorders>
          </w:tcPr>
          <w:p w14:paraId="5AB066B4" w14:textId="77777777" w:rsidR="00390CD1" w:rsidRDefault="00390CD1">
            <w:pPr>
              <w:rPr>
                <w:rFonts w:ascii="Arial" w:hAnsi="Arial" w:cs="Arial"/>
                <w:sz w:val="20"/>
                <w:szCs w:val="20"/>
              </w:rPr>
            </w:pPr>
          </w:p>
        </w:tc>
        <w:tc>
          <w:tcPr>
            <w:tcW w:w="8047" w:type="dxa"/>
            <w:tcBorders>
              <w:top w:val="single" w:sz="8" w:space="0" w:color="000000"/>
              <w:left w:val="nil"/>
              <w:bottom w:val="single" w:sz="8" w:space="0" w:color="000000"/>
              <w:right w:val="single" w:sz="8" w:space="0" w:color="000000"/>
            </w:tcBorders>
          </w:tcPr>
          <w:p w14:paraId="3C60FDA1" w14:textId="77777777" w:rsidR="00390CD1" w:rsidRDefault="00390CD1">
            <w:pPr>
              <w:rPr>
                <w:rFonts w:ascii="Arial" w:hAnsi="Arial" w:cs="Arial"/>
                <w:sz w:val="20"/>
                <w:szCs w:val="20"/>
              </w:rPr>
            </w:pPr>
          </w:p>
        </w:tc>
      </w:tr>
      <w:tr w:rsidR="00390CD1" w14:paraId="40A5C8E3" w14:textId="77777777" w:rsidTr="00390CD1">
        <w:trPr>
          <w:trHeight w:val="511"/>
        </w:trPr>
        <w:tc>
          <w:tcPr>
            <w:tcW w:w="1587" w:type="dxa"/>
            <w:tcBorders>
              <w:top w:val="single" w:sz="8" w:space="0" w:color="000000"/>
              <w:left w:val="single" w:sz="8" w:space="0" w:color="000000"/>
              <w:bottom w:val="single" w:sz="8" w:space="0" w:color="000000"/>
              <w:right w:val="nil"/>
            </w:tcBorders>
            <w:hideMark/>
          </w:tcPr>
          <w:p w14:paraId="3871B7C3" w14:textId="77777777" w:rsidR="00390CD1" w:rsidRDefault="00390CD1">
            <w:pPr>
              <w:ind w:left="32"/>
              <w:rPr>
                <w:rFonts w:ascii="Arial" w:hAnsi="Arial" w:cs="Arial"/>
                <w:sz w:val="20"/>
                <w:szCs w:val="20"/>
              </w:rPr>
            </w:pPr>
            <w:r>
              <w:rPr>
                <w:rFonts w:ascii="Arial" w:eastAsia="Times New Roman" w:hAnsi="Arial" w:cs="Arial"/>
                <w:sz w:val="20"/>
                <w:szCs w:val="20"/>
              </w:rPr>
              <w:t>Technical Contact:</w:t>
            </w:r>
          </w:p>
        </w:tc>
        <w:tc>
          <w:tcPr>
            <w:tcW w:w="1035" w:type="dxa"/>
            <w:tcBorders>
              <w:top w:val="single" w:sz="8" w:space="0" w:color="000000"/>
              <w:left w:val="nil"/>
              <w:bottom w:val="single" w:sz="8" w:space="0" w:color="000000"/>
              <w:right w:val="nil"/>
            </w:tcBorders>
          </w:tcPr>
          <w:p w14:paraId="7DA37699" w14:textId="77777777" w:rsidR="00390CD1" w:rsidRDefault="00390CD1">
            <w:pPr>
              <w:rPr>
                <w:rFonts w:ascii="Arial" w:hAnsi="Arial" w:cs="Arial"/>
                <w:sz w:val="20"/>
                <w:szCs w:val="20"/>
              </w:rPr>
            </w:pPr>
          </w:p>
        </w:tc>
        <w:tc>
          <w:tcPr>
            <w:tcW w:w="8047" w:type="dxa"/>
            <w:tcBorders>
              <w:top w:val="single" w:sz="8" w:space="0" w:color="000000"/>
              <w:left w:val="nil"/>
              <w:bottom w:val="nil"/>
              <w:right w:val="single" w:sz="8" w:space="0" w:color="000000"/>
            </w:tcBorders>
          </w:tcPr>
          <w:p w14:paraId="0309C5B8" w14:textId="77777777" w:rsidR="00390CD1" w:rsidRDefault="00390CD1">
            <w:pPr>
              <w:rPr>
                <w:rFonts w:ascii="Arial" w:eastAsia="Times New Roman" w:hAnsi="Arial" w:cs="Arial"/>
                <w:sz w:val="20"/>
                <w:szCs w:val="20"/>
              </w:rPr>
            </w:pPr>
            <w:r>
              <w:rPr>
                <w:rFonts w:ascii="Arial" w:eastAsia="Times New Roman" w:hAnsi="Arial" w:cs="Arial"/>
                <w:sz w:val="20"/>
                <w:szCs w:val="20"/>
              </w:rPr>
              <w:t xml:space="preserve">          Email:                                                                    Tel:                                             Fax:</w:t>
            </w:r>
          </w:p>
          <w:p w14:paraId="28F2DA51" w14:textId="77777777" w:rsidR="00390CD1" w:rsidRDefault="00390CD1">
            <w:pPr>
              <w:rPr>
                <w:rFonts w:ascii="Arial" w:eastAsia="Times New Roman" w:hAnsi="Arial" w:cs="Arial"/>
                <w:sz w:val="20"/>
                <w:szCs w:val="20"/>
              </w:rPr>
            </w:pPr>
          </w:p>
          <w:p w14:paraId="07AE314B" w14:textId="77777777" w:rsidR="00390CD1" w:rsidRDefault="00390CD1">
            <w:pPr>
              <w:rPr>
                <w:rFonts w:ascii="Arial" w:eastAsia="Times New Roman" w:hAnsi="Arial" w:cs="Arial"/>
                <w:sz w:val="20"/>
                <w:szCs w:val="20"/>
              </w:rPr>
            </w:pPr>
          </w:p>
        </w:tc>
      </w:tr>
      <w:tr w:rsidR="00390CD1" w14:paraId="4659B653" w14:textId="77777777" w:rsidTr="00390CD1">
        <w:trPr>
          <w:trHeight w:val="511"/>
        </w:trPr>
        <w:tc>
          <w:tcPr>
            <w:tcW w:w="1587" w:type="dxa"/>
            <w:tcBorders>
              <w:top w:val="single" w:sz="8" w:space="0" w:color="000000"/>
              <w:left w:val="single" w:sz="8" w:space="0" w:color="000000"/>
              <w:bottom w:val="single" w:sz="8" w:space="0" w:color="000000"/>
              <w:right w:val="nil"/>
            </w:tcBorders>
            <w:hideMark/>
          </w:tcPr>
          <w:p w14:paraId="3318809C" w14:textId="77777777" w:rsidR="00390CD1" w:rsidRDefault="00390CD1">
            <w:pPr>
              <w:ind w:left="32"/>
              <w:rPr>
                <w:rFonts w:ascii="Arial" w:hAnsi="Arial" w:cs="Arial"/>
                <w:sz w:val="20"/>
                <w:szCs w:val="20"/>
              </w:rPr>
            </w:pPr>
            <w:r>
              <w:rPr>
                <w:rFonts w:ascii="Arial" w:eastAsia="Times New Roman" w:hAnsi="Arial" w:cs="Arial"/>
                <w:sz w:val="20"/>
                <w:szCs w:val="20"/>
              </w:rPr>
              <w:t>Admin Contact:</w:t>
            </w:r>
          </w:p>
        </w:tc>
        <w:tc>
          <w:tcPr>
            <w:tcW w:w="1035" w:type="dxa"/>
            <w:tcBorders>
              <w:top w:val="single" w:sz="8" w:space="0" w:color="000000"/>
              <w:left w:val="nil"/>
              <w:bottom w:val="single" w:sz="8" w:space="0" w:color="000000"/>
              <w:right w:val="nil"/>
            </w:tcBorders>
          </w:tcPr>
          <w:p w14:paraId="4E0AB9D6" w14:textId="77777777" w:rsidR="00390CD1" w:rsidRDefault="00390CD1">
            <w:pPr>
              <w:rPr>
                <w:rFonts w:ascii="Arial" w:hAnsi="Arial" w:cs="Arial"/>
                <w:sz w:val="20"/>
                <w:szCs w:val="20"/>
              </w:rPr>
            </w:pPr>
          </w:p>
        </w:tc>
        <w:tc>
          <w:tcPr>
            <w:tcW w:w="8047" w:type="dxa"/>
            <w:tcBorders>
              <w:top w:val="nil"/>
              <w:left w:val="nil"/>
              <w:bottom w:val="single" w:sz="8" w:space="0" w:color="000000"/>
              <w:right w:val="single" w:sz="8" w:space="0" w:color="000000"/>
            </w:tcBorders>
          </w:tcPr>
          <w:p w14:paraId="0C88266E" w14:textId="77777777" w:rsidR="00390CD1" w:rsidRDefault="00390CD1">
            <w:pPr>
              <w:tabs>
                <w:tab w:val="left" w:pos="5925"/>
              </w:tabs>
              <w:rPr>
                <w:rFonts w:ascii="Arial" w:eastAsia="Times New Roman" w:hAnsi="Arial" w:cs="Arial"/>
                <w:sz w:val="20"/>
                <w:szCs w:val="20"/>
              </w:rPr>
            </w:pPr>
            <w:r>
              <w:rPr>
                <w:rFonts w:ascii="Arial" w:eastAsia="Times New Roman" w:hAnsi="Arial" w:cs="Arial"/>
                <w:sz w:val="20"/>
                <w:szCs w:val="20"/>
              </w:rPr>
              <w:t xml:space="preserve">          Email:                                                                    Tel:</w:t>
            </w:r>
            <w:r>
              <w:rPr>
                <w:rFonts w:ascii="Arial" w:eastAsia="Times New Roman" w:hAnsi="Arial" w:cs="Arial"/>
                <w:sz w:val="20"/>
                <w:szCs w:val="20"/>
              </w:rPr>
              <w:tab/>
              <w:t xml:space="preserve"> Fax:</w:t>
            </w:r>
          </w:p>
          <w:p w14:paraId="5E36FBB6" w14:textId="77777777" w:rsidR="00390CD1" w:rsidRDefault="00390CD1">
            <w:pPr>
              <w:rPr>
                <w:rFonts w:ascii="Arial" w:eastAsia="Times New Roman" w:hAnsi="Arial" w:cs="Arial"/>
                <w:sz w:val="20"/>
                <w:szCs w:val="20"/>
              </w:rPr>
            </w:pPr>
          </w:p>
          <w:p w14:paraId="7E636655" w14:textId="77777777" w:rsidR="00390CD1" w:rsidRDefault="00390CD1">
            <w:pPr>
              <w:rPr>
                <w:rFonts w:ascii="Arial" w:hAnsi="Arial" w:cs="Arial"/>
                <w:sz w:val="20"/>
                <w:szCs w:val="20"/>
              </w:rPr>
            </w:pPr>
          </w:p>
        </w:tc>
      </w:tr>
      <w:tr w:rsidR="00390CD1" w14:paraId="601160C0" w14:textId="77777777" w:rsidTr="00390CD1">
        <w:trPr>
          <w:trHeight w:val="511"/>
        </w:trPr>
        <w:tc>
          <w:tcPr>
            <w:tcW w:w="1587" w:type="dxa"/>
            <w:tcBorders>
              <w:top w:val="single" w:sz="8" w:space="0" w:color="000000"/>
              <w:left w:val="single" w:sz="8" w:space="0" w:color="000000"/>
              <w:bottom w:val="single" w:sz="8" w:space="0" w:color="000000"/>
              <w:right w:val="nil"/>
            </w:tcBorders>
            <w:hideMark/>
          </w:tcPr>
          <w:p w14:paraId="7AB47A45" w14:textId="77777777" w:rsidR="00390CD1" w:rsidRDefault="00390CD1">
            <w:pPr>
              <w:ind w:left="32"/>
              <w:rPr>
                <w:rFonts w:ascii="Arial" w:eastAsia="Times New Roman" w:hAnsi="Arial" w:cs="Arial"/>
                <w:sz w:val="20"/>
                <w:szCs w:val="20"/>
              </w:rPr>
            </w:pPr>
            <w:r>
              <w:rPr>
                <w:rFonts w:ascii="Arial" w:eastAsia="Times New Roman" w:hAnsi="Arial" w:cs="Arial"/>
                <w:sz w:val="20"/>
                <w:szCs w:val="20"/>
              </w:rPr>
              <w:t>VAT Number:</w:t>
            </w:r>
          </w:p>
          <w:p w14:paraId="78C3AD63" w14:textId="77777777" w:rsidR="00390CD1" w:rsidRDefault="00390CD1">
            <w:pPr>
              <w:ind w:left="32"/>
              <w:rPr>
                <w:rFonts w:ascii="Arial" w:hAnsi="Arial" w:cs="Arial"/>
                <w:sz w:val="20"/>
                <w:szCs w:val="20"/>
              </w:rPr>
            </w:pPr>
            <w:r>
              <w:rPr>
                <w:rFonts w:ascii="Arial" w:eastAsia="Times New Roman" w:hAnsi="Arial" w:cs="Arial"/>
                <w:sz w:val="20"/>
                <w:szCs w:val="20"/>
              </w:rPr>
              <w:t>(optional)</w:t>
            </w:r>
          </w:p>
        </w:tc>
        <w:tc>
          <w:tcPr>
            <w:tcW w:w="1035" w:type="dxa"/>
            <w:tcBorders>
              <w:top w:val="single" w:sz="8" w:space="0" w:color="000000"/>
              <w:left w:val="nil"/>
              <w:bottom w:val="single" w:sz="8" w:space="0" w:color="000000"/>
              <w:right w:val="nil"/>
            </w:tcBorders>
          </w:tcPr>
          <w:p w14:paraId="05DFA6C7" w14:textId="77777777" w:rsidR="00390CD1" w:rsidRDefault="00390CD1">
            <w:pPr>
              <w:rPr>
                <w:rFonts w:ascii="Arial" w:hAnsi="Arial" w:cs="Arial"/>
                <w:sz w:val="20"/>
                <w:szCs w:val="20"/>
              </w:rPr>
            </w:pPr>
          </w:p>
        </w:tc>
        <w:tc>
          <w:tcPr>
            <w:tcW w:w="8047" w:type="dxa"/>
            <w:tcBorders>
              <w:top w:val="single" w:sz="8" w:space="0" w:color="000000"/>
              <w:left w:val="nil"/>
              <w:bottom w:val="single" w:sz="8" w:space="0" w:color="000000"/>
              <w:right w:val="single" w:sz="8" w:space="0" w:color="000000"/>
            </w:tcBorders>
          </w:tcPr>
          <w:p w14:paraId="700DE4DA" w14:textId="77777777" w:rsidR="00390CD1" w:rsidRDefault="00390CD1">
            <w:pPr>
              <w:rPr>
                <w:rFonts w:ascii="Arial" w:hAnsi="Arial" w:cs="Arial"/>
                <w:sz w:val="20"/>
                <w:szCs w:val="20"/>
              </w:rPr>
            </w:pPr>
          </w:p>
        </w:tc>
      </w:tr>
      <w:tr w:rsidR="00390CD1" w14:paraId="383FE575" w14:textId="77777777" w:rsidTr="00390CD1">
        <w:trPr>
          <w:trHeight w:val="511"/>
        </w:trPr>
        <w:tc>
          <w:tcPr>
            <w:tcW w:w="1587" w:type="dxa"/>
            <w:tcBorders>
              <w:top w:val="single" w:sz="8" w:space="0" w:color="000000"/>
              <w:left w:val="single" w:sz="8" w:space="0" w:color="000000"/>
              <w:bottom w:val="single" w:sz="8" w:space="0" w:color="000000"/>
              <w:right w:val="nil"/>
            </w:tcBorders>
            <w:hideMark/>
          </w:tcPr>
          <w:p w14:paraId="15B992C6" w14:textId="77777777" w:rsidR="00390CD1" w:rsidRDefault="00390CD1">
            <w:pPr>
              <w:ind w:left="32"/>
              <w:rPr>
                <w:rFonts w:ascii="Arial" w:hAnsi="Arial" w:cs="Arial"/>
                <w:sz w:val="20"/>
                <w:szCs w:val="20"/>
              </w:rPr>
            </w:pPr>
            <w:r>
              <w:rPr>
                <w:rFonts w:ascii="Arial" w:eastAsia="Times New Roman" w:hAnsi="Arial" w:cs="Arial"/>
                <w:sz w:val="20"/>
                <w:szCs w:val="20"/>
              </w:rPr>
              <w:t>Address:</w:t>
            </w:r>
          </w:p>
        </w:tc>
        <w:tc>
          <w:tcPr>
            <w:tcW w:w="1035" w:type="dxa"/>
            <w:tcBorders>
              <w:top w:val="single" w:sz="8" w:space="0" w:color="000000"/>
              <w:left w:val="nil"/>
              <w:bottom w:val="single" w:sz="8" w:space="0" w:color="000000"/>
              <w:right w:val="nil"/>
            </w:tcBorders>
          </w:tcPr>
          <w:p w14:paraId="0B40746C" w14:textId="77777777" w:rsidR="00390CD1" w:rsidRDefault="00390CD1">
            <w:pPr>
              <w:rPr>
                <w:rFonts w:ascii="Arial" w:hAnsi="Arial" w:cs="Arial"/>
                <w:sz w:val="20"/>
                <w:szCs w:val="20"/>
              </w:rPr>
            </w:pPr>
          </w:p>
        </w:tc>
        <w:tc>
          <w:tcPr>
            <w:tcW w:w="8047" w:type="dxa"/>
            <w:tcBorders>
              <w:top w:val="single" w:sz="8" w:space="0" w:color="000000"/>
              <w:left w:val="nil"/>
              <w:bottom w:val="single" w:sz="8" w:space="0" w:color="000000"/>
              <w:right w:val="single" w:sz="8" w:space="0" w:color="000000"/>
            </w:tcBorders>
          </w:tcPr>
          <w:p w14:paraId="42BF1971" w14:textId="77777777" w:rsidR="00390CD1" w:rsidRDefault="00390CD1">
            <w:pPr>
              <w:rPr>
                <w:rFonts w:ascii="Arial" w:hAnsi="Arial" w:cs="Arial"/>
                <w:sz w:val="20"/>
                <w:szCs w:val="20"/>
              </w:rPr>
            </w:pPr>
          </w:p>
        </w:tc>
      </w:tr>
      <w:tr w:rsidR="00390CD1" w14:paraId="6AB42A1B" w14:textId="77777777" w:rsidTr="00390CD1">
        <w:trPr>
          <w:trHeight w:val="511"/>
        </w:trPr>
        <w:tc>
          <w:tcPr>
            <w:tcW w:w="1587" w:type="dxa"/>
            <w:tcBorders>
              <w:top w:val="single" w:sz="8" w:space="0" w:color="000000"/>
              <w:left w:val="single" w:sz="8" w:space="0" w:color="000000"/>
              <w:bottom w:val="single" w:sz="8" w:space="0" w:color="000000"/>
              <w:right w:val="nil"/>
            </w:tcBorders>
          </w:tcPr>
          <w:p w14:paraId="06529871" w14:textId="77777777" w:rsidR="00390CD1" w:rsidRDefault="00390CD1">
            <w:pPr>
              <w:ind w:left="32"/>
              <w:rPr>
                <w:rFonts w:ascii="Arial" w:eastAsia="Times New Roman" w:hAnsi="Arial" w:cs="Arial"/>
                <w:sz w:val="20"/>
                <w:szCs w:val="20"/>
              </w:rPr>
            </w:pPr>
          </w:p>
        </w:tc>
        <w:tc>
          <w:tcPr>
            <w:tcW w:w="1035" w:type="dxa"/>
            <w:tcBorders>
              <w:top w:val="single" w:sz="8" w:space="0" w:color="000000"/>
              <w:left w:val="nil"/>
              <w:bottom w:val="single" w:sz="8" w:space="0" w:color="000000"/>
              <w:right w:val="nil"/>
            </w:tcBorders>
          </w:tcPr>
          <w:p w14:paraId="29AEDFD9" w14:textId="77777777" w:rsidR="00390CD1" w:rsidRDefault="00390CD1">
            <w:pPr>
              <w:rPr>
                <w:rFonts w:ascii="Arial" w:hAnsi="Arial" w:cs="Arial"/>
                <w:sz w:val="20"/>
                <w:szCs w:val="20"/>
              </w:rPr>
            </w:pPr>
          </w:p>
        </w:tc>
        <w:tc>
          <w:tcPr>
            <w:tcW w:w="8047" w:type="dxa"/>
            <w:tcBorders>
              <w:top w:val="single" w:sz="8" w:space="0" w:color="000000"/>
              <w:left w:val="nil"/>
              <w:bottom w:val="single" w:sz="8" w:space="0" w:color="000000"/>
              <w:right w:val="single" w:sz="8" w:space="0" w:color="000000"/>
            </w:tcBorders>
            <w:hideMark/>
          </w:tcPr>
          <w:p w14:paraId="34CE5589" w14:textId="77777777" w:rsidR="00390CD1" w:rsidRDefault="00390CD1">
            <w:pPr>
              <w:rPr>
                <w:rFonts w:ascii="Arial" w:hAnsi="Arial" w:cs="Arial"/>
                <w:b/>
                <w:sz w:val="20"/>
                <w:szCs w:val="20"/>
              </w:rPr>
            </w:pPr>
            <w:r>
              <w:rPr>
                <w:rFonts w:ascii="Arial" w:eastAsia="Times New Roman" w:hAnsi="Arial" w:cs="Arial"/>
                <w:sz w:val="20"/>
                <w:szCs w:val="20"/>
              </w:rPr>
              <w:t xml:space="preserve">                            </w:t>
            </w:r>
            <w:r>
              <w:rPr>
                <w:rFonts w:ascii="Arial" w:eastAsia="Times New Roman" w:hAnsi="Arial" w:cs="Arial"/>
                <w:b/>
                <w:sz w:val="20"/>
                <w:szCs w:val="20"/>
              </w:rPr>
              <w:t xml:space="preserve">SPAIN TOTAL CITRUS ESTIMATE </w:t>
            </w:r>
          </w:p>
        </w:tc>
      </w:tr>
      <w:tr w:rsidR="00390CD1" w14:paraId="0E585A66" w14:textId="77777777" w:rsidTr="00390CD1">
        <w:trPr>
          <w:trHeight w:val="511"/>
        </w:trPr>
        <w:tc>
          <w:tcPr>
            <w:tcW w:w="1587" w:type="dxa"/>
            <w:tcBorders>
              <w:top w:val="single" w:sz="8" w:space="0" w:color="000000"/>
              <w:left w:val="single" w:sz="8" w:space="0" w:color="000000"/>
              <w:bottom w:val="single" w:sz="8" w:space="0" w:color="000000"/>
              <w:right w:val="nil"/>
            </w:tcBorders>
            <w:hideMark/>
          </w:tcPr>
          <w:p w14:paraId="1CC036A3" w14:textId="77777777" w:rsidR="00390CD1" w:rsidRDefault="00390CD1">
            <w:pPr>
              <w:ind w:left="32"/>
              <w:rPr>
                <w:rFonts w:ascii="Arial" w:eastAsia="Times New Roman" w:hAnsi="Arial" w:cs="Arial"/>
                <w:sz w:val="20"/>
                <w:szCs w:val="20"/>
              </w:rPr>
            </w:pPr>
            <w:r>
              <w:rPr>
                <w:rFonts w:ascii="Arial" w:eastAsia="Times New Roman" w:hAnsi="Arial" w:cs="Arial"/>
                <w:sz w:val="20"/>
                <w:szCs w:val="20"/>
                <w:u w:val="single"/>
              </w:rPr>
              <w:t>Shipping Line and volume split (in Pallets):</w:t>
            </w:r>
          </w:p>
        </w:tc>
        <w:tc>
          <w:tcPr>
            <w:tcW w:w="1035" w:type="dxa"/>
            <w:tcBorders>
              <w:top w:val="single" w:sz="8" w:space="0" w:color="000000"/>
              <w:left w:val="nil"/>
              <w:bottom w:val="single" w:sz="8" w:space="0" w:color="000000"/>
              <w:right w:val="nil"/>
            </w:tcBorders>
          </w:tcPr>
          <w:p w14:paraId="14FCC31D" w14:textId="77777777" w:rsidR="00390CD1" w:rsidRDefault="00390CD1">
            <w:pPr>
              <w:rPr>
                <w:rFonts w:ascii="Arial" w:hAnsi="Arial" w:cs="Arial"/>
                <w:sz w:val="20"/>
                <w:szCs w:val="20"/>
              </w:rPr>
            </w:pPr>
          </w:p>
        </w:tc>
        <w:tc>
          <w:tcPr>
            <w:tcW w:w="8047" w:type="dxa"/>
            <w:tcBorders>
              <w:top w:val="single" w:sz="8" w:space="0" w:color="000000"/>
              <w:left w:val="nil"/>
              <w:bottom w:val="single" w:sz="8" w:space="0" w:color="000000"/>
              <w:right w:val="single" w:sz="8" w:space="0" w:color="000000"/>
            </w:tcBorders>
          </w:tcPr>
          <w:p w14:paraId="3FD5F658" w14:textId="77777777" w:rsidR="00390CD1" w:rsidRDefault="00390CD1">
            <w:pPr>
              <w:rPr>
                <w:rFonts w:ascii="Arial" w:eastAsia="Times New Roman" w:hAnsi="Arial" w:cs="Arial"/>
                <w:sz w:val="20"/>
                <w:szCs w:val="20"/>
              </w:rPr>
            </w:pPr>
          </w:p>
        </w:tc>
      </w:tr>
    </w:tbl>
    <w:p w14:paraId="6E90B905" w14:textId="77777777" w:rsidR="00390CD1" w:rsidRDefault="00390CD1" w:rsidP="00390CD1">
      <w:pPr>
        <w:rPr>
          <w:rFonts w:ascii="Arial" w:eastAsia="Times New Roman" w:hAnsi="Arial" w:cs="Arial"/>
          <w:sz w:val="20"/>
          <w:szCs w:val="20"/>
        </w:rPr>
      </w:pPr>
    </w:p>
    <w:p w14:paraId="4116D6F9" w14:textId="77777777" w:rsidR="00390CD1" w:rsidRDefault="00390CD1" w:rsidP="00390CD1">
      <w:pPr>
        <w:rPr>
          <w:rFonts w:ascii="Arial" w:eastAsia="Times New Roman" w:hAnsi="Arial" w:cs="Arial"/>
          <w:sz w:val="20"/>
          <w:szCs w:val="20"/>
        </w:rPr>
      </w:pPr>
    </w:p>
    <w:p w14:paraId="2441E680" w14:textId="77777777" w:rsidR="00390CD1" w:rsidRDefault="00390CD1" w:rsidP="00390CD1">
      <w:pPr>
        <w:ind w:right="2492"/>
        <w:rPr>
          <w:rFonts w:ascii="Arial" w:eastAsia="Times New Roman" w:hAnsi="Arial" w:cs="Arial"/>
          <w:sz w:val="20"/>
          <w:szCs w:val="20"/>
        </w:rPr>
      </w:pPr>
      <w:bookmarkStart w:id="2" w:name="_Hlk12526253"/>
    </w:p>
    <w:p w14:paraId="0F348063" w14:textId="77777777" w:rsidR="00390CD1" w:rsidRDefault="00390CD1" w:rsidP="00390CD1">
      <w:pPr>
        <w:ind w:right="2492"/>
        <w:jc w:val="right"/>
        <w:rPr>
          <w:rFonts w:ascii="Arial" w:eastAsia="Times New Roman" w:hAnsi="Arial" w:cs="Arial"/>
          <w:sz w:val="20"/>
          <w:szCs w:val="20"/>
        </w:rPr>
      </w:pPr>
    </w:p>
    <w:p w14:paraId="6C2E1F2B" w14:textId="77777777" w:rsidR="00390CD1" w:rsidRDefault="00390CD1" w:rsidP="00390CD1">
      <w:pPr>
        <w:ind w:right="2492"/>
        <w:jc w:val="right"/>
        <w:rPr>
          <w:rFonts w:ascii="Arial" w:eastAsia="Times New Roman" w:hAnsi="Arial" w:cs="Arial"/>
          <w:sz w:val="20"/>
          <w:szCs w:val="20"/>
        </w:rPr>
      </w:pPr>
    </w:p>
    <w:tbl>
      <w:tblPr>
        <w:tblStyle w:val="TableGrid"/>
        <w:tblpPr w:leftFromText="180" w:rightFromText="180" w:vertAnchor="text" w:horzAnchor="margin" w:tblpY="-75"/>
        <w:tblW w:w="10661" w:type="dxa"/>
        <w:tblInd w:w="0" w:type="dxa"/>
        <w:tblCellMar>
          <w:left w:w="115" w:type="dxa"/>
          <w:bottom w:w="16" w:type="dxa"/>
          <w:right w:w="115" w:type="dxa"/>
        </w:tblCellMar>
        <w:tblLook w:val="04A0" w:firstRow="1" w:lastRow="0" w:firstColumn="1" w:lastColumn="0" w:noHBand="0" w:noVBand="1"/>
      </w:tblPr>
      <w:tblGrid>
        <w:gridCol w:w="4559"/>
        <w:gridCol w:w="4253"/>
        <w:gridCol w:w="1849"/>
      </w:tblGrid>
      <w:tr w:rsidR="00390CD1" w14:paraId="4F9C7228" w14:textId="77777777" w:rsidTr="00390CD1">
        <w:trPr>
          <w:trHeight w:val="1532"/>
        </w:trPr>
        <w:tc>
          <w:tcPr>
            <w:tcW w:w="4559" w:type="dxa"/>
            <w:tcBorders>
              <w:top w:val="single" w:sz="8" w:space="0" w:color="000000"/>
              <w:left w:val="single" w:sz="8" w:space="0" w:color="000000"/>
              <w:bottom w:val="single" w:sz="8" w:space="0" w:color="000000"/>
              <w:right w:val="single" w:sz="8" w:space="0" w:color="000000"/>
            </w:tcBorders>
            <w:vAlign w:val="bottom"/>
          </w:tcPr>
          <w:p w14:paraId="406EA038" w14:textId="77777777" w:rsidR="00390CD1" w:rsidRDefault="00390CD1">
            <w:pPr>
              <w:rPr>
                <w:rFonts w:ascii="Arial" w:eastAsia="Times New Roman" w:hAnsi="Arial" w:cs="Arial"/>
                <w:b/>
                <w:bCs/>
                <w:sz w:val="20"/>
                <w:szCs w:val="20"/>
                <w:u w:val="single"/>
              </w:rPr>
            </w:pPr>
            <w:r>
              <w:rPr>
                <w:rFonts w:ascii="Arial" w:eastAsia="Times New Roman" w:hAnsi="Arial" w:cs="Arial"/>
                <w:b/>
                <w:bCs/>
                <w:sz w:val="20"/>
                <w:szCs w:val="20"/>
                <w:u w:val="single"/>
              </w:rPr>
              <w:lastRenderedPageBreak/>
              <w:t>CAPE TOWN FACILITY(NAME):</w:t>
            </w:r>
          </w:p>
          <w:p w14:paraId="6F0557E3" w14:textId="77777777" w:rsidR="00390CD1" w:rsidRDefault="00390CD1">
            <w:pPr>
              <w:rPr>
                <w:rFonts w:ascii="Arial" w:hAnsi="Arial" w:cs="Arial"/>
                <w:sz w:val="20"/>
                <w:szCs w:val="20"/>
              </w:rPr>
            </w:pPr>
          </w:p>
          <w:p w14:paraId="3B098D9C" w14:textId="77777777" w:rsidR="00390CD1" w:rsidRDefault="00390CD1">
            <w:pPr>
              <w:rPr>
                <w:rFonts w:ascii="Arial" w:hAnsi="Arial" w:cs="Arial"/>
                <w:sz w:val="20"/>
                <w:szCs w:val="20"/>
              </w:rPr>
            </w:pPr>
          </w:p>
          <w:p w14:paraId="788A741B" w14:textId="77777777" w:rsidR="00390CD1" w:rsidRDefault="00390CD1">
            <w:pPr>
              <w:rPr>
                <w:rFonts w:ascii="Arial" w:hAnsi="Arial" w:cs="Arial"/>
                <w:sz w:val="20"/>
                <w:szCs w:val="20"/>
              </w:rPr>
            </w:pPr>
          </w:p>
          <w:p w14:paraId="72953939" w14:textId="77777777" w:rsidR="00390CD1" w:rsidRDefault="00390CD1">
            <w:pPr>
              <w:rPr>
                <w:rFonts w:ascii="Arial" w:hAnsi="Arial" w:cs="Arial"/>
                <w:sz w:val="20"/>
                <w:szCs w:val="20"/>
              </w:rPr>
            </w:pPr>
          </w:p>
          <w:p w14:paraId="61C14501" w14:textId="77777777" w:rsidR="00390CD1" w:rsidRDefault="00390CD1">
            <w:pPr>
              <w:rPr>
                <w:rFonts w:ascii="Arial" w:hAnsi="Arial" w:cs="Arial"/>
                <w:sz w:val="20"/>
                <w:szCs w:val="20"/>
              </w:rPr>
            </w:pPr>
          </w:p>
          <w:p w14:paraId="4E811699" w14:textId="77777777" w:rsidR="00390CD1" w:rsidRDefault="00390CD1">
            <w:pPr>
              <w:rPr>
                <w:rFonts w:ascii="Arial" w:hAnsi="Arial" w:cs="Arial"/>
                <w:sz w:val="20"/>
                <w:szCs w:val="20"/>
              </w:rPr>
            </w:pPr>
          </w:p>
        </w:tc>
        <w:tc>
          <w:tcPr>
            <w:tcW w:w="4253" w:type="dxa"/>
            <w:tcBorders>
              <w:top w:val="single" w:sz="8" w:space="0" w:color="000000"/>
              <w:left w:val="single" w:sz="8" w:space="0" w:color="000000"/>
              <w:bottom w:val="single" w:sz="8" w:space="0" w:color="000000"/>
              <w:right w:val="single" w:sz="8" w:space="0" w:color="000000"/>
            </w:tcBorders>
            <w:vAlign w:val="bottom"/>
          </w:tcPr>
          <w:p w14:paraId="494CC040" w14:textId="77777777" w:rsidR="00390CD1" w:rsidRDefault="00390CD1">
            <w:pPr>
              <w:jc w:val="both"/>
              <w:rPr>
                <w:rFonts w:ascii="Arial" w:eastAsia="Times New Roman" w:hAnsi="Arial" w:cs="Arial"/>
                <w:b/>
                <w:bCs/>
                <w:sz w:val="20"/>
                <w:szCs w:val="20"/>
                <w:u w:val="single"/>
              </w:rPr>
            </w:pPr>
            <w:r>
              <w:rPr>
                <w:rFonts w:ascii="Arial" w:eastAsia="Times New Roman" w:hAnsi="Arial" w:cs="Arial"/>
                <w:b/>
                <w:bCs/>
                <w:sz w:val="20"/>
                <w:szCs w:val="20"/>
                <w:u w:val="single"/>
              </w:rPr>
              <w:t>DURBAN FACILITY (NAME):</w:t>
            </w:r>
          </w:p>
          <w:p w14:paraId="20783AD5" w14:textId="77777777" w:rsidR="00390CD1" w:rsidRDefault="00390CD1">
            <w:pPr>
              <w:jc w:val="both"/>
              <w:rPr>
                <w:rFonts w:ascii="Arial" w:hAnsi="Arial" w:cs="Arial"/>
                <w:sz w:val="20"/>
                <w:szCs w:val="20"/>
              </w:rPr>
            </w:pPr>
          </w:p>
          <w:p w14:paraId="3F75C037" w14:textId="77777777" w:rsidR="00390CD1" w:rsidRDefault="00390CD1">
            <w:pPr>
              <w:jc w:val="both"/>
              <w:rPr>
                <w:rFonts w:ascii="Arial" w:hAnsi="Arial" w:cs="Arial"/>
                <w:sz w:val="20"/>
                <w:szCs w:val="20"/>
              </w:rPr>
            </w:pPr>
          </w:p>
          <w:p w14:paraId="235BD8B9" w14:textId="77777777" w:rsidR="00390CD1" w:rsidRDefault="00390CD1">
            <w:pPr>
              <w:jc w:val="both"/>
              <w:rPr>
                <w:rFonts w:ascii="Arial" w:hAnsi="Arial" w:cs="Arial"/>
                <w:sz w:val="20"/>
                <w:szCs w:val="20"/>
              </w:rPr>
            </w:pPr>
          </w:p>
          <w:p w14:paraId="1595E369" w14:textId="77777777" w:rsidR="00390CD1" w:rsidRDefault="00390CD1">
            <w:pPr>
              <w:jc w:val="both"/>
              <w:rPr>
                <w:rFonts w:ascii="Arial" w:hAnsi="Arial" w:cs="Arial"/>
                <w:sz w:val="20"/>
                <w:szCs w:val="20"/>
              </w:rPr>
            </w:pPr>
          </w:p>
          <w:p w14:paraId="32420172" w14:textId="77777777" w:rsidR="00390CD1" w:rsidRDefault="00390CD1">
            <w:pPr>
              <w:jc w:val="both"/>
              <w:rPr>
                <w:rFonts w:ascii="Arial" w:hAnsi="Arial" w:cs="Arial"/>
                <w:sz w:val="20"/>
                <w:szCs w:val="20"/>
              </w:rPr>
            </w:pPr>
          </w:p>
          <w:p w14:paraId="293E4523" w14:textId="77777777" w:rsidR="00390CD1" w:rsidRDefault="00390CD1">
            <w:pPr>
              <w:jc w:val="both"/>
              <w:rPr>
                <w:rFonts w:ascii="Arial" w:hAnsi="Arial" w:cs="Arial"/>
                <w:sz w:val="20"/>
                <w:szCs w:val="20"/>
              </w:rPr>
            </w:pPr>
          </w:p>
        </w:tc>
        <w:tc>
          <w:tcPr>
            <w:tcW w:w="1849" w:type="dxa"/>
            <w:tcBorders>
              <w:top w:val="single" w:sz="8" w:space="0" w:color="000000"/>
              <w:left w:val="single" w:sz="8" w:space="0" w:color="000000"/>
              <w:bottom w:val="single" w:sz="8" w:space="0" w:color="000000"/>
              <w:right w:val="single" w:sz="8" w:space="0" w:color="000000"/>
            </w:tcBorders>
            <w:vAlign w:val="bottom"/>
          </w:tcPr>
          <w:p w14:paraId="54EF1792" w14:textId="77777777" w:rsidR="00390CD1" w:rsidRDefault="00390CD1">
            <w:pPr>
              <w:ind w:left="1"/>
              <w:jc w:val="center"/>
              <w:rPr>
                <w:rFonts w:ascii="Arial" w:eastAsia="Times New Roman" w:hAnsi="Arial" w:cs="Arial"/>
                <w:sz w:val="20"/>
                <w:szCs w:val="20"/>
              </w:rPr>
            </w:pPr>
            <w:r>
              <w:rPr>
                <w:rFonts w:ascii="Arial" w:eastAsia="Times New Roman" w:hAnsi="Arial" w:cs="Arial"/>
                <w:sz w:val="20"/>
                <w:szCs w:val="20"/>
              </w:rPr>
              <w:t>Other:</w:t>
            </w:r>
          </w:p>
          <w:p w14:paraId="73681D4B" w14:textId="77777777" w:rsidR="00390CD1" w:rsidRDefault="00390CD1">
            <w:pPr>
              <w:ind w:left="1"/>
              <w:jc w:val="center"/>
              <w:rPr>
                <w:rFonts w:ascii="Arial" w:hAnsi="Arial" w:cs="Arial"/>
                <w:sz w:val="20"/>
                <w:szCs w:val="20"/>
              </w:rPr>
            </w:pPr>
          </w:p>
          <w:p w14:paraId="7C38BD9B" w14:textId="77777777" w:rsidR="00390CD1" w:rsidRDefault="00390CD1">
            <w:pPr>
              <w:ind w:left="1"/>
              <w:jc w:val="center"/>
              <w:rPr>
                <w:rFonts w:ascii="Arial" w:hAnsi="Arial" w:cs="Arial"/>
                <w:sz w:val="20"/>
                <w:szCs w:val="20"/>
              </w:rPr>
            </w:pPr>
          </w:p>
          <w:p w14:paraId="27CECAC9" w14:textId="77777777" w:rsidR="00390CD1" w:rsidRDefault="00390CD1">
            <w:pPr>
              <w:ind w:left="1"/>
              <w:jc w:val="center"/>
              <w:rPr>
                <w:rFonts w:ascii="Arial" w:hAnsi="Arial" w:cs="Arial"/>
                <w:sz w:val="20"/>
                <w:szCs w:val="20"/>
              </w:rPr>
            </w:pPr>
          </w:p>
          <w:p w14:paraId="43465504" w14:textId="77777777" w:rsidR="00390CD1" w:rsidRDefault="00390CD1">
            <w:pPr>
              <w:ind w:left="1"/>
              <w:jc w:val="center"/>
              <w:rPr>
                <w:rFonts w:ascii="Arial" w:hAnsi="Arial" w:cs="Arial"/>
                <w:sz w:val="20"/>
                <w:szCs w:val="20"/>
              </w:rPr>
            </w:pPr>
          </w:p>
          <w:p w14:paraId="7C3845AE" w14:textId="77777777" w:rsidR="00390CD1" w:rsidRDefault="00390CD1">
            <w:pPr>
              <w:ind w:left="1"/>
              <w:jc w:val="center"/>
              <w:rPr>
                <w:rFonts w:ascii="Arial" w:hAnsi="Arial" w:cs="Arial"/>
                <w:sz w:val="20"/>
                <w:szCs w:val="20"/>
              </w:rPr>
            </w:pPr>
          </w:p>
          <w:p w14:paraId="15D60C24" w14:textId="77777777" w:rsidR="00390CD1" w:rsidRDefault="00390CD1">
            <w:pPr>
              <w:ind w:left="1"/>
              <w:jc w:val="center"/>
              <w:rPr>
                <w:rFonts w:ascii="Arial" w:hAnsi="Arial" w:cs="Arial"/>
                <w:sz w:val="20"/>
                <w:szCs w:val="20"/>
              </w:rPr>
            </w:pPr>
          </w:p>
        </w:tc>
      </w:tr>
      <w:tr w:rsidR="00390CD1" w14:paraId="6699ACD1" w14:textId="77777777" w:rsidTr="00390CD1">
        <w:trPr>
          <w:trHeight w:val="1318"/>
        </w:trPr>
        <w:tc>
          <w:tcPr>
            <w:tcW w:w="4559" w:type="dxa"/>
            <w:tcBorders>
              <w:top w:val="single" w:sz="8" w:space="0" w:color="000000"/>
              <w:left w:val="single" w:sz="8" w:space="0" w:color="000000"/>
              <w:bottom w:val="single" w:sz="8" w:space="0" w:color="000000"/>
              <w:right w:val="single" w:sz="8" w:space="0" w:color="000000"/>
            </w:tcBorders>
            <w:vAlign w:val="bottom"/>
            <w:hideMark/>
          </w:tcPr>
          <w:p w14:paraId="3FD44166" w14:textId="77777777" w:rsidR="00390CD1" w:rsidRDefault="00390CD1">
            <w:pPr>
              <w:ind w:left="2"/>
              <w:jc w:val="center"/>
              <w:rPr>
                <w:rFonts w:ascii="Arial" w:hAnsi="Arial" w:cs="Arial"/>
                <w:sz w:val="20"/>
                <w:szCs w:val="20"/>
              </w:rPr>
            </w:pPr>
            <w:r>
              <w:rPr>
                <w:rFonts w:ascii="Arial" w:eastAsia="Times New Roman" w:hAnsi="Arial" w:cs="Arial"/>
                <w:sz w:val="20"/>
                <w:szCs w:val="20"/>
              </w:rPr>
              <w:t>------------------ Pallets</w:t>
            </w:r>
          </w:p>
        </w:tc>
        <w:tc>
          <w:tcPr>
            <w:tcW w:w="4253" w:type="dxa"/>
            <w:tcBorders>
              <w:top w:val="single" w:sz="8" w:space="0" w:color="000000"/>
              <w:left w:val="single" w:sz="8" w:space="0" w:color="000000"/>
              <w:bottom w:val="single" w:sz="8" w:space="0" w:color="000000"/>
              <w:right w:val="single" w:sz="8" w:space="0" w:color="000000"/>
            </w:tcBorders>
            <w:vAlign w:val="bottom"/>
            <w:hideMark/>
          </w:tcPr>
          <w:p w14:paraId="4CDDA9DD" w14:textId="77777777" w:rsidR="00390CD1" w:rsidRDefault="00390CD1">
            <w:pPr>
              <w:ind w:left="2"/>
              <w:jc w:val="center"/>
              <w:rPr>
                <w:rFonts w:ascii="Arial" w:hAnsi="Arial" w:cs="Arial"/>
                <w:sz w:val="20"/>
                <w:szCs w:val="20"/>
              </w:rPr>
            </w:pPr>
            <w:r>
              <w:rPr>
                <w:rFonts w:ascii="Arial" w:eastAsia="Times New Roman" w:hAnsi="Arial" w:cs="Arial"/>
                <w:sz w:val="20"/>
                <w:szCs w:val="20"/>
              </w:rPr>
              <w:t>------------------ Pallets</w:t>
            </w:r>
          </w:p>
        </w:tc>
        <w:tc>
          <w:tcPr>
            <w:tcW w:w="1849" w:type="dxa"/>
            <w:tcBorders>
              <w:top w:val="single" w:sz="8" w:space="0" w:color="000000"/>
              <w:left w:val="single" w:sz="8" w:space="0" w:color="000000"/>
              <w:bottom w:val="single" w:sz="8" w:space="0" w:color="000000"/>
              <w:right w:val="single" w:sz="8" w:space="0" w:color="000000"/>
            </w:tcBorders>
            <w:vAlign w:val="bottom"/>
            <w:hideMark/>
          </w:tcPr>
          <w:p w14:paraId="6ECA6BE2" w14:textId="77777777" w:rsidR="00390CD1" w:rsidRDefault="00390CD1">
            <w:pPr>
              <w:ind w:left="2"/>
              <w:jc w:val="center"/>
              <w:rPr>
                <w:rFonts w:ascii="Arial" w:hAnsi="Arial" w:cs="Arial"/>
                <w:sz w:val="20"/>
                <w:szCs w:val="20"/>
              </w:rPr>
            </w:pPr>
            <w:r>
              <w:rPr>
                <w:rFonts w:ascii="Arial" w:eastAsia="Times New Roman" w:hAnsi="Arial" w:cs="Arial"/>
                <w:sz w:val="20"/>
                <w:szCs w:val="20"/>
              </w:rPr>
              <w:t>------------------ Pallets</w:t>
            </w:r>
          </w:p>
        </w:tc>
      </w:tr>
    </w:tbl>
    <w:p w14:paraId="3087C789" w14:textId="77777777" w:rsidR="00390CD1" w:rsidRDefault="00390CD1" w:rsidP="00390CD1">
      <w:pPr>
        <w:ind w:right="2492"/>
        <w:jc w:val="right"/>
        <w:rPr>
          <w:rFonts w:ascii="Arial" w:hAnsi="Arial" w:cs="Arial"/>
          <w:b/>
          <w:sz w:val="20"/>
          <w:szCs w:val="20"/>
        </w:rPr>
      </w:pPr>
      <w:r>
        <w:rPr>
          <w:rFonts w:ascii="Arial" w:eastAsia="Times New Roman" w:hAnsi="Arial" w:cs="Arial"/>
          <w:sz w:val="20"/>
          <w:szCs w:val="20"/>
        </w:rPr>
        <w:t xml:space="preserve">   </w:t>
      </w:r>
      <w:r>
        <w:rPr>
          <w:rFonts w:ascii="Arial" w:eastAsia="Times New Roman" w:hAnsi="Arial" w:cs="Arial"/>
          <w:sz w:val="20"/>
          <w:szCs w:val="20"/>
        </w:rPr>
        <w:tab/>
        <w:t xml:space="preserve"> </w:t>
      </w:r>
      <w:r>
        <w:rPr>
          <w:rFonts w:ascii="Arial" w:eastAsia="Times New Roman" w:hAnsi="Arial" w:cs="Arial"/>
          <w:b/>
          <w:sz w:val="20"/>
          <w:szCs w:val="20"/>
        </w:rPr>
        <w:t>COLD STORAGE FACILITY &amp; PORT OF LOADING</w:t>
      </w:r>
    </w:p>
    <w:p w14:paraId="63FEA50A" w14:textId="77777777" w:rsidR="00390CD1" w:rsidRDefault="00390CD1" w:rsidP="00390CD1">
      <w:pPr>
        <w:spacing w:after="563" w:line="256" w:lineRule="auto"/>
        <w:rPr>
          <w:rFonts w:ascii="Times New Roman" w:eastAsia="Times New Roman" w:hAnsi="Times New Roman"/>
          <w:b/>
          <w:color w:val="000000"/>
          <w:sz w:val="20"/>
          <w:szCs w:val="20"/>
          <w:u w:val="single" w:color="000000"/>
          <w:lang w:eastAsia="en-ZA"/>
        </w:rPr>
      </w:pPr>
    </w:p>
    <w:p w14:paraId="3B0E5B68" w14:textId="77777777" w:rsidR="00390CD1" w:rsidRDefault="00390CD1" w:rsidP="00390CD1">
      <w:pPr>
        <w:spacing w:after="563" w:line="256" w:lineRule="auto"/>
        <w:ind w:left="-737" w:firstLine="737"/>
        <w:rPr>
          <w:rFonts w:ascii="Arial" w:eastAsia="Times New Roman" w:hAnsi="Arial" w:cs="Arial"/>
          <w:b/>
          <w:color w:val="000000"/>
          <w:sz w:val="28"/>
          <w:szCs w:val="28"/>
          <w:u w:val="single" w:color="000000"/>
          <w:lang w:eastAsia="en-ZA"/>
        </w:rPr>
      </w:pPr>
      <w:r>
        <w:rPr>
          <w:rFonts w:ascii="Arial" w:eastAsia="Times New Roman" w:hAnsi="Arial" w:cs="Arial"/>
          <w:b/>
          <w:color w:val="000000"/>
          <w:sz w:val="28"/>
          <w:szCs w:val="28"/>
          <w:u w:val="single" w:color="000000"/>
          <w:lang w:eastAsia="en-ZA"/>
        </w:rPr>
        <w:t>Signatures:</w:t>
      </w:r>
    </w:p>
    <w:p w14:paraId="30D57867" w14:textId="77777777" w:rsidR="00390CD1" w:rsidRDefault="00390CD1" w:rsidP="00390CD1">
      <w:pPr>
        <w:spacing w:after="563" w:line="256" w:lineRule="auto"/>
        <w:rPr>
          <w:rFonts w:ascii="Arial" w:eastAsia="Times New Roman" w:hAnsi="Arial" w:cs="Arial"/>
          <w:bCs/>
          <w:color w:val="000000"/>
          <w:sz w:val="28"/>
          <w:szCs w:val="28"/>
          <w:lang w:eastAsia="en-ZA"/>
        </w:rPr>
      </w:pPr>
      <w:r>
        <w:rPr>
          <w:rFonts w:ascii="Arial" w:eastAsia="Times New Roman" w:hAnsi="Arial" w:cs="Arial"/>
          <w:bCs/>
          <w:color w:val="000000"/>
          <w:sz w:val="28"/>
          <w:szCs w:val="28"/>
          <w:lang w:eastAsia="en-ZA"/>
        </w:rPr>
        <w:t xml:space="preserve">I, _______________________________________ (the undersigned) as (senior management or director) representative of </w:t>
      </w:r>
    </w:p>
    <w:p w14:paraId="0878D62C" w14:textId="77777777" w:rsidR="00390CD1" w:rsidRDefault="00390CD1" w:rsidP="00390CD1">
      <w:pPr>
        <w:spacing w:after="563" w:line="256" w:lineRule="auto"/>
        <w:rPr>
          <w:rFonts w:ascii="Arial" w:eastAsia="Times New Roman" w:hAnsi="Arial" w:cs="Arial"/>
          <w:bCs/>
          <w:color w:val="000000"/>
          <w:sz w:val="28"/>
          <w:szCs w:val="28"/>
          <w:lang w:eastAsia="en-ZA"/>
        </w:rPr>
      </w:pPr>
      <w:r>
        <w:rPr>
          <w:rFonts w:ascii="Arial" w:eastAsia="Times New Roman" w:hAnsi="Arial" w:cs="Arial"/>
          <w:bCs/>
          <w:color w:val="000000"/>
          <w:sz w:val="28"/>
          <w:szCs w:val="28"/>
          <w:lang w:eastAsia="en-ZA"/>
        </w:rPr>
        <w:t>_______________________________________(the company) agrees to the requirements for participating in the trial shipment program to Spain and will adhere to the measures set out in this document.</w:t>
      </w:r>
    </w:p>
    <w:p w14:paraId="1EBD05CA" w14:textId="77777777" w:rsidR="00390CD1" w:rsidRDefault="00390CD1" w:rsidP="00390CD1">
      <w:pPr>
        <w:spacing w:after="563" w:line="256" w:lineRule="auto"/>
        <w:rPr>
          <w:rFonts w:ascii="Arial" w:eastAsia="Times New Roman" w:hAnsi="Arial" w:cs="Arial"/>
          <w:bCs/>
          <w:color w:val="000000"/>
          <w:sz w:val="28"/>
          <w:szCs w:val="28"/>
          <w:lang w:eastAsia="en-ZA"/>
        </w:rPr>
      </w:pPr>
      <w:r>
        <w:rPr>
          <w:rFonts w:ascii="Arial" w:eastAsia="Times New Roman" w:hAnsi="Arial" w:cs="Arial"/>
          <w:bCs/>
          <w:color w:val="000000"/>
          <w:sz w:val="28"/>
          <w:szCs w:val="28"/>
          <w:lang w:eastAsia="en-ZA"/>
        </w:rPr>
        <w:t xml:space="preserve">Signed at:____________________________on this____________________day </w:t>
      </w:r>
    </w:p>
    <w:p w14:paraId="5493EBE0" w14:textId="77777777" w:rsidR="00390CD1" w:rsidRDefault="00390CD1" w:rsidP="00390CD1">
      <w:pPr>
        <w:spacing w:after="563" w:line="256" w:lineRule="auto"/>
        <w:rPr>
          <w:rFonts w:ascii="Arial" w:eastAsia="Times New Roman" w:hAnsi="Arial" w:cs="Arial"/>
          <w:bCs/>
          <w:color w:val="000000"/>
          <w:sz w:val="28"/>
          <w:szCs w:val="28"/>
          <w:lang w:eastAsia="en-ZA"/>
        </w:rPr>
      </w:pPr>
      <w:r>
        <w:rPr>
          <w:rFonts w:ascii="Arial" w:eastAsia="Times New Roman" w:hAnsi="Arial" w:cs="Arial"/>
          <w:bCs/>
          <w:color w:val="000000"/>
          <w:sz w:val="28"/>
          <w:szCs w:val="28"/>
          <w:lang w:eastAsia="en-ZA"/>
        </w:rPr>
        <w:t>of_____________________20________</w:t>
      </w:r>
      <w:bookmarkEnd w:id="2"/>
    </w:p>
    <w:p w14:paraId="12F8EBCA" w14:textId="77777777" w:rsidR="00390CD1" w:rsidRDefault="00390CD1" w:rsidP="00A343DD">
      <w:pPr>
        <w:pStyle w:val="Default"/>
        <w:rPr>
          <w:b/>
          <w:u w:val="single"/>
        </w:rPr>
      </w:pPr>
    </w:p>
    <w:sectPr w:rsidR="00390CD1" w:rsidSect="005C676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740F4" w14:textId="77777777" w:rsidR="00700359" w:rsidRDefault="00700359" w:rsidP="0082224E">
      <w:r>
        <w:separator/>
      </w:r>
    </w:p>
  </w:endnote>
  <w:endnote w:type="continuationSeparator" w:id="0">
    <w:p w14:paraId="2CD4110C" w14:textId="77777777" w:rsidR="00700359" w:rsidRDefault="00700359" w:rsidP="0082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FC06B" w14:textId="77777777" w:rsidR="00700359" w:rsidRDefault="00700359" w:rsidP="0082224E">
      <w:r>
        <w:separator/>
      </w:r>
    </w:p>
  </w:footnote>
  <w:footnote w:type="continuationSeparator" w:id="0">
    <w:p w14:paraId="7503EB86" w14:textId="77777777" w:rsidR="00700359" w:rsidRDefault="00700359" w:rsidP="00822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17227"/>
    <w:multiLevelType w:val="hybridMultilevel"/>
    <w:tmpl w:val="D910CA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E076627"/>
    <w:multiLevelType w:val="hybridMultilevel"/>
    <w:tmpl w:val="8C2AAA7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 w15:restartNumberingAfterBreak="0">
    <w:nsid w:val="0E9E70A9"/>
    <w:multiLevelType w:val="hybridMultilevel"/>
    <w:tmpl w:val="DD46553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212F4279"/>
    <w:multiLevelType w:val="hybridMultilevel"/>
    <w:tmpl w:val="AECA27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3B86681"/>
    <w:multiLevelType w:val="multilevel"/>
    <w:tmpl w:val="3C3C3B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2B3455"/>
    <w:multiLevelType w:val="hybridMultilevel"/>
    <w:tmpl w:val="C78E3A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C98571C"/>
    <w:multiLevelType w:val="hybridMultilevel"/>
    <w:tmpl w:val="1E86668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4ECF294C"/>
    <w:multiLevelType w:val="hybridMultilevel"/>
    <w:tmpl w:val="38BABCDC"/>
    <w:lvl w:ilvl="0" w:tplc="54222066">
      <w:numFmt w:val="bullet"/>
      <w:lvlText w:val=""/>
      <w:lvlJc w:val="left"/>
      <w:pPr>
        <w:ind w:left="720" w:hanging="360"/>
      </w:pPr>
      <w:rPr>
        <w:rFonts w:ascii="Symbol" w:eastAsia="MS Mincho"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10564B8"/>
    <w:multiLevelType w:val="hybridMultilevel"/>
    <w:tmpl w:val="643484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E0F3ECD"/>
    <w:multiLevelType w:val="hybridMultilevel"/>
    <w:tmpl w:val="13947E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5E547836"/>
    <w:multiLevelType w:val="hybridMultilevel"/>
    <w:tmpl w:val="F54046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06F5051"/>
    <w:multiLevelType w:val="hybridMultilevel"/>
    <w:tmpl w:val="D01698E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2" w15:restartNumberingAfterBreak="0">
    <w:nsid w:val="73E74069"/>
    <w:multiLevelType w:val="multilevel"/>
    <w:tmpl w:val="72BC2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57734596">
    <w:abstractNumId w:val="6"/>
  </w:num>
  <w:num w:numId="2" w16cid:durableId="802045580">
    <w:abstractNumId w:val="6"/>
  </w:num>
  <w:num w:numId="3" w16cid:durableId="1155028831">
    <w:abstractNumId w:val="10"/>
  </w:num>
  <w:num w:numId="4" w16cid:durableId="327945895">
    <w:abstractNumId w:val="0"/>
  </w:num>
  <w:num w:numId="5" w16cid:durableId="1378511684">
    <w:abstractNumId w:val="5"/>
  </w:num>
  <w:num w:numId="6" w16cid:durableId="455947738">
    <w:abstractNumId w:val="3"/>
  </w:num>
  <w:num w:numId="7" w16cid:durableId="1266886707">
    <w:abstractNumId w:val="1"/>
  </w:num>
  <w:num w:numId="8" w16cid:durableId="176313317">
    <w:abstractNumId w:val="9"/>
  </w:num>
  <w:num w:numId="9" w16cid:durableId="1764952730">
    <w:abstractNumId w:val="8"/>
  </w:num>
  <w:num w:numId="10" w16cid:durableId="1288510715">
    <w:abstractNumId w:val="7"/>
  </w:num>
  <w:num w:numId="11" w16cid:durableId="240912500">
    <w:abstractNumId w:val="2"/>
  </w:num>
  <w:num w:numId="12" w16cid:durableId="356393646">
    <w:abstractNumId w:val="12"/>
  </w:num>
  <w:num w:numId="13" w16cid:durableId="217518927">
    <w:abstractNumId w:val="4"/>
  </w:num>
  <w:num w:numId="14" w16cid:durableId="2143771880">
    <w:abstractNumId w:val="11"/>
  </w:num>
  <w:num w:numId="15" w16cid:durableId="400911110">
    <w:abstractNumId w:val="0"/>
  </w:num>
  <w:num w:numId="16" w16cid:durableId="2115511759">
    <w:abstractNumId w:val="10"/>
  </w:num>
  <w:num w:numId="17" w16cid:durableId="778531159">
    <w:abstractNumId w:val="6"/>
  </w:num>
  <w:num w:numId="18" w16cid:durableId="341904813">
    <w:abstractNumId w:val="2"/>
  </w:num>
  <w:num w:numId="19" w16cid:durableId="763650381">
    <w:abstractNumId w:val="5"/>
  </w:num>
  <w:num w:numId="20" w16cid:durableId="12398293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C6B"/>
    <w:rsid w:val="00013866"/>
    <w:rsid w:val="00027261"/>
    <w:rsid w:val="000327AA"/>
    <w:rsid w:val="00033257"/>
    <w:rsid w:val="00095448"/>
    <w:rsid w:val="000A50D6"/>
    <w:rsid w:val="000C1D63"/>
    <w:rsid w:val="000D2329"/>
    <w:rsid w:val="000E3F11"/>
    <w:rsid w:val="00102336"/>
    <w:rsid w:val="00117D21"/>
    <w:rsid w:val="00120D26"/>
    <w:rsid w:val="00125BC9"/>
    <w:rsid w:val="00141CF2"/>
    <w:rsid w:val="00155101"/>
    <w:rsid w:val="00166FB6"/>
    <w:rsid w:val="001A1422"/>
    <w:rsid w:val="001B0EA1"/>
    <w:rsid w:val="001E0BCF"/>
    <w:rsid w:val="001E3F29"/>
    <w:rsid w:val="002177A6"/>
    <w:rsid w:val="00234811"/>
    <w:rsid w:val="00246003"/>
    <w:rsid w:val="00254F2A"/>
    <w:rsid w:val="00275257"/>
    <w:rsid w:val="0029045D"/>
    <w:rsid w:val="00290B5F"/>
    <w:rsid w:val="002E4A2D"/>
    <w:rsid w:val="00316CFB"/>
    <w:rsid w:val="00330A95"/>
    <w:rsid w:val="00331C5C"/>
    <w:rsid w:val="00332A74"/>
    <w:rsid w:val="00383234"/>
    <w:rsid w:val="0039056A"/>
    <w:rsid w:val="00390CD1"/>
    <w:rsid w:val="00394B26"/>
    <w:rsid w:val="003A0DD7"/>
    <w:rsid w:val="003A2DA0"/>
    <w:rsid w:val="003A49E7"/>
    <w:rsid w:val="003A74B3"/>
    <w:rsid w:val="00402F3C"/>
    <w:rsid w:val="004259DB"/>
    <w:rsid w:val="00437552"/>
    <w:rsid w:val="00437CE3"/>
    <w:rsid w:val="0044043A"/>
    <w:rsid w:val="00464570"/>
    <w:rsid w:val="004648E8"/>
    <w:rsid w:val="00467E15"/>
    <w:rsid w:val="00475A97"/>
    <w:rsid w:val="0048325A"/>
    <w:rsid w:val="0049147A"/>
    <w:rsid w:val="0049198A"/>
    <w:rsid w:val="0049367C"/>
    <w:rsid w:val="00494436"/>
    <w:rsid w:val="00495266"/>
    <w:rsid w:val="004A4723"/>
    <w:rsid w:val="004A7582"/>
    <w:rsid w:val="004C5050"/>
    <w:rsid w:val="004D149D"/>
    <w:rsid w:val="004D7C5A"/>
    <w:rsid w:val="004E1039"/>
    <w:rsid w:val="004F589E"/>
    <w:rsid w:val="004F7BA1"/>
    <w:rsid w:val="00512860"/>
    <w:rsid w:val="00514298"/>
    <w:rsid w:val="0052514E"/>
    <w:rsid w:val="00533645"/>
    <w:rsid w:val="00550424"/>
    <w:rsid w:val="00581B8E"/>
    <w:rsid w:val="005900B8"/>
    <w:rsid w:val="005B5348"/>
    <w:rsid w:val="005B7308"/>
    <w:rsid w:val="005C2702"/>
    <w:rsid w:val="005C6764"/>
    <w:rsid w:val="005D44D3"/>
    <w:rsid w:val="005E12E0"/>
    <w:rsid w:val="005F140B"/>
    <w:rsid w:val="006323FD"/>
    <w:rsid w:val="00651CAB"/>
    <w:rsid w:val="00654A76"/>
    <w:rsid w:val="00655AE6"/>
    <w:rsid w:val="006D10FF"/>
    <w:rsid w:val="006D3B07"/>
    <w:rsid w:val="006D6631"/>
    <w:rsid w:val="006F3E30"/>
    <w:rsid w:val="006F4145"/>
    <w:rsid w:val="00700359"/>
    <w:rsid w:val="0072000D"/>
    <w:rsid w:val="007241B3"/>
    <w:rsid w:val="00746B76"/>
    <w:rsid w:val="007562BD"/>
    <w:rsid w:val="007B0DA9"/>
    <w:rsid w:val="007D1D4B"/>
    <w:rsid w:val="007D4211"/>
    <w:rsid w:val="007E48D5"/>
    <w:rsid w:val="007E7835"/>
    <w:rsid w:val="0080111C"/>
    <w:rsid w:val="0082224E"/>
    <w:rsid w:val="0084643E"/>
    <w:rsid w:val="00856E44"/>
    <w:rsid w:val="008603B6"/>
    <w:rsid w:val="00861DC8"/>
    <w:rsid w:val="00865713"/>
    <w:rsid w:val="00865E9B"/>
    <w:rsid w:val="00887BA2"/>
    <w:rsid w:val="008953D2"/>
    <w:rsid w:val="008A203E"/>
    <w:rsid w:val="008A6F8D"/>
    <w:rsid w:val="008C3C70"/>
    <w:rsid w:val="008E4DC6"/>
    <w:rsid w:val="00907184"/>
    <w:rsid w:val="00911291"/>
    <w:rsid w:val="00915A33"/>
    <w:rsid w:val="009372B4"/>
    <w:rsid w:val="009444D9"/>
    <w:rsid w:val="009635F7"/>
    <w:rsid w:val="009A4D16"/>
    <w:rsid w:val="009A7EC7"/>
    <w:rsid w:val="009B6E50"/>
    <w:rsid w:val="009B7E94"/>
    <w:rsid w:val="009C63D7"/>
    <w:rsid w:val="009D550A"/>
    <w:rsid w:val="009D7125"/>
    <w:rsid w:val="009E2AB9"/>
    <w:rsid w:val="00A1730D"/>
    <w:rsid w:val="00A343DD"/>
    <w:rsid w:val="00A3787C"/>
    <w:rsid w:val="00A54F89"/>
    <w:rsid w:val="00A707EA"/>
    <w:rsid w:val="00A95C6B"/>
    <w:rsid w:val="00AD2E4A"/>
    <w:rsid w:val="00AD7B57"/>
    <w:rsid w:val="00AF383E"/>
    <w:rsid w:val="00AF4BD3"/>
    <w:rsid w:val="00B0311F"/>
    <w:rsid w:val="00B1671B"/>
    <w:rsid w:val="00B679E3"/>
    <w:rsid w:val="00B866DC"/>
    <w:rsid w:val="00BC1294"/>
    <w:rsid w:val="00C06561"/>
    <w:rsid w:val="00C2215B"/>
    <w:rsid w:val="00C33AC5"/>
    <w:rsid w:val="00C37378"/>
    <w:rsid w:val="00C80F63"/>
    <w:rsid w:val="00CB4A93"/>
    <w:rsid w:val="00CD2E50"/>
    <w:rsid w:val="00CD69BE"/>
    <w:rsid w:val="00CD744B"/>
    <w:rsid w:val="00CE5D7C"/>
    <w:rsid w:val="00D118B6"/>
    <w:rsid w:val="00D11B3F"/>
    <w:rsid w:val="00D5528A"/>
    <w:rsid w:val="00D63344"/>
    <w:rsid w:val="00D7349B"/>
    <w:rsid w:val="00D81181"/>
    <w:rsid w:val="00D824D8"/>
    <w:rsid w:val="00D845FC"/>
    <w:rsid w:val="00D85B9C"/>
    <w:rsid w:val="00DA4F11"/>
    <w:rsid w:val="00DB0839"/>
    <w:rsid w:val="00DB7797"/>
    <w:rsid w:val="00DE41CC"/>
    <w:rsid w:val="00E00D42"/>
    <w:rsid w:val="00E0330D"/>
    <w:rsid w:val="00E56EE4"/>
    <w:rsid w:val="00E61763"/>
    <w:rsid w:val="00E63C78"/>
    <w:rsid w:val="00E65632"/>
    <w:rsid w:val="00E92C29"/>
    <w:rsid w:val="00E95AF7"/>
    <w:rsid w:val="00EB7BCE"/>
    <w:rsid w:val="00EE102F"/>
    <w:rsid w:val="00F06298"/>
    <w:rsid w:val="00F06BCA"/>
    <w:rsid w:val="00F12F67"/>
    <w:rsid w:val="00F37694"/>
    <w:rsid w:val="00F6398A"/>
    <w:rsid w:val="00F64E7C"/>
    <w:rsid w:val="00F73DF1"/>
    <w:rsid w:val="00F8107B"/>
    <w:rsid w:val="00F8342C"/>
    <w:rsid w:val="00F874B7"/>
    <w:rsid w:val="00FA58DA"/>
    <w:rsid w:val="00FA70D3"/>
    <w:rsid w:val="00FB5522"/>
    <w:rsid w:val="00FC1938"/>
    <w:rsid w:val="00FE4CF0"/>
    <w:rsid w:val="00FE5C8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D64B3"/>
  <w15:chartTrackingRefBased/>
  <w15:docId w15:val="{E53CDC95-6649-44C6-8DE5-FB5319EE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C6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11F"/>
    <w:pPr>
      <w:ind w:left="720"/>
      <w:contextualSpacing/>
    </w:pPr>
  </w:style>
  <w:style w:type="paragraph" w:customStyle="1" w:styleId="Default">
    <w:name w:val="Default"/>
    <w:rsid w:val="00F8342C"/>
    <w:pPr>
      <w:autoSpaceDE w:val="0"/>
      <w:autoSpaceDN w:val="0"/>
      <w:adjustRightInd w:val="0"/>
      <w:spacing w:after="0" w:line="240" w:lineRule="auto"/>
    </w:pPr>
    <w:rPr>
      <w:rFonts w:ascii="Arial" w:eastAsia="MS Mincho" w:hAnsi="Arial" w:cs="Arial"/>
      <w:color w:val="000000"/>
      <w:sz w:val="24"/>
      <w:szCs w:val="24"/>
      <w:lang w:eastAsia="en-ZA"/>
    </w:rPr>
  </w:style>
  <w:style w:type="table" w:customStyle="1" w:styleId="TableGrid">
    <w:name w:val="TableGrid"/>
    <w:rsid w:val="005B7308"/>
    <w:pPr>
      <w:spacing w:after="0" w:line="240" w:lineRule="auto"/>
    </w:pPr>
    <w:rPr>
      <w:rFonts w:eastAsiaTheme="minorEastAsia"/>
      <w:lang w:eastAsia="en-ZA"/>
    </w:rPr>
    <w:tblPr>
      <w:tblCellMar>
        <w:top w:w="0" w:type="dxa"/>
        <w:left w:w="0" w:type="dxa"/>
        <w:bottom w:w="0" w:type="dxa"/>
        <w:right w:w="0" w:type="dxa"/>
      </w:tblCellMar>
    </w:tblPr>
  </w:style>
  <w:style w:type="paragraph" w:styleId="BodyText">
    <w:name w:val="Body Text"/>
    <w:basedOn w:val="Normal"/>
    <w:link w:val="BodyTextChar"/>
    <w:rsid w:val="00865E9B"/>
    <w:rPr>
      <w:rFonts w:ascii="Times" w:eastAsia="Times New Roman" w:hAnsi="Times"/>
      <w:b/>
      <w:sz w:val="28"/>
      <w:szCs w:val="24"/>
      <w:lang w:eastAsia="x-none"/>
    </w:rPr>
  </w:style>
  <w:style w:type="character" w:customStyle="1" w:styleId="BodyTextChar">
    <w:name w:val="Body Text Char"/>
    <w:basedOn w:val="DefaultParagraphFont"/>
    <w:link w:val="BodyText"/>
    <w:rsid w:val="00865E9B"/>
    <w:rPr>
      <w:rFonts w:ascii="Times" w:eastAsia="Times New Roman" w:hAnsi="Times" w:cs="Times New Roman"/>
      <w:b/>
      <w:sz w:val="28"/>
      <w:szCs w:val="24"/>
      <w:lang w:eastAsia="x-none"/>
    </w:rPr>
  </w:style>
  <w:style w:type="paragraph" w:styleId="Header">
    <w:name w:val="header"/>
    <w:basedOn w:val="Normal"/>
    <w:link w:val="HeaderChar"/>
    <w:uiPriority w:val="99"/>
    <w:unhideWhenUsed/>
    <w:rsid w:val="0082224E"/>
    <w:pPr>
      <w:tabs>
        <w:tab w:val="center" w:pos="4513"/>
        <w:tab w:val="right" w:pos="9026"/>
      </w:tabs>
    </w:pPr>
  </w:style>
  <w:style w:type="character" w:customStyle="1" w:styleId="HeaderChar">
    <w:name w:val="Header Char"/>
    <w:basedOn w:val="DefaultParagraphFont"/>
    <w:link w:val="Header"/>
    <w:uiPriority w:val="99"/>
    <w:rsid w:val="0082224E"/>
    <w:rPr>
      <w:rFonts w:ascii="Calibri" w:hAnsi="Calibri" w:cs="Times New Roman"/>
    </w:rPr>
  </w:style>
  <w:style w:type="paragraph" w:styleId="Footer">
    <w:name w:val="footer"/>
    <w:basedOn w:val="Normal"/>
    <w:link w:val="FooterChar"/>
    <w:uiPriority w:val="99"/>
    <w:unhideWhenUsed/>
    <w:rsid w:val="0082224E"/>
    <w:pPr>
      <w:tabs>
        <w:tab w:val="center" w:pos="4513"/>
        <w:tab w:val="right" w:pos="9026"/>
      </w:tabs>
    </w:pPr>
  </w:style>
  <w:style w:type="character" w:customStyle="1" w:styleId="FooterChar">
    <w:name w:val="Footer Char"/>
    <w:basedOn w:val="DefaultParagraphFont"/>
    <w:link w:val="Footer"/>
    <w:uiPriority w:val="99"/>
    <w:rsid w:val="0082224E"/>
    <w:rPr>
      <w:rFonts w:ascii="Calibri" w:hAnsi="Calibri" w:cs="Times New Roman"/>
    </w:rPr>
  </w:style>
  <w:style w:type="table" w:styleId="TableGrid0">
    <w:name w:val="Table Grid"/>
    <w:basedOn w:val="TableNormal"/>
    <w:uiPriority w:val="39"/>
    <w:rsid w:val="00822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72B4"/>
    <w:rPr>
      <w:color w:val="0563C1" w:themeColor="hyperlink"/>
      <w:u w:val="single"/>
    </w:rPr>
  </w:style>
  <w:style w:type="table" w:customStyle="1" w:styleId="TableGrid2">
    <w:name w:val="Table Grid2"/>
    <w:basedOn w:val="TableNormal"/>
    <w:next w:val="TableGrid0"/>
    <w:uiPriority w:val="39"/>
    <w:rsid w:val="0093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72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2B4"/>
    <w:rPr>
      <w:rFonts w:ascii="Segoe UI" w:hAnsi="Segoe UI" w:cs="Segoe UI"/>
      <w:sz w:val="18"/>
      <w:szCs w:val="18"/>
    </w:rPr>
  </w:style>
  <w:style w:type="character" w:customStyle="1" w:styleId="UnresolvedMention1">
    <w:name w:val="Unresolved Mention1"/>
    <w:basedOn w:val="DefaultParagraphFont"/>
    <w:uiPriority w:val="99"/>
    <w:semiHidden/>
    <w:unhideWhenUsed/>
    <w:rsid w:val="00D73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98936">
      <w:bodyDiv w:val="1"/>
      <w:marLeft w:val="0"/>
      <w:marRight w:val="0"/>
      <w:marTop w:val="0"/>
      <w:marBottom w:val="0"/>
      <w:divBdr>
        <w:top w:val="none" w:sz="0" w:space="0" w:color="auto"/>
        <w:left w:val="none" w:sz="0" w:space="0" w:color="auto"/>
        <w:bottom w:val="none" w:sz="0" w:space="0" w:color="auto"/>
        <w:right w:val="none" w:sz="0" w:space="0" w:color="auto"/>
      </w:divBdr>
    </w:div>
    <w:div w:id="346295683">
      <w:bodyDiv w:val="1"/>
      <w:marLeft w:val="0"/>
      <w:marRight w:val="0"/>
      <w:marTop w:val="0"/>
      <w:marBottom w:val="0"/>
      <w:divBdr>
        <w:top w:val="none" w:sz="0" w:space="0" w:color="auto"/>
        <w:left w:val="none" w:sz="0" w:space="0" w:color="auto"/>
        <w:bottom w:val="none" w:sz="0" w:space="0" w:color="auto"/>
        <w:right w:val="none" w:sz="0" w:space="0" w:color="auto"/>
      </w:divBdr>
    </w:div>
    <w:div w:id="437985969">
      <w:bodyDiv w:val="1"/>
      <w:marLeft w:val="0"/>
      <w:marRight w:val="0"/>
      <w:marTop w:val="0"/>
      <w:marBottom w:val="0"/>
      <w:divBdr>
        <w:top w:val="none" w:sz="0" w:space="0" w:color="auto"/>
        <w:left w:val="none" w:sz="0" w:space="0" w:color="auto"/>
        <w:bottom w:val="none" w:sz="0" w:space="0" w:color="auto"/>
        <w:right w:val="none" w:sz="0" w:space="0" w:color="auto"/>
      </w:divBdr>
    </w:div>
    <w:div w:id="561447391">
      <w:bodyDiv w:val="1"/>
      <w:marLeft w:val="0"/>
      <w:marRight w:val="0"/>
      <w:marTop w:val="0"/>
      <w:marBottom w:val="0"/>
      <w:divBdr>
        <w:top w:val="none" w:sz="0" w:space="0" w:color="auto"/>
        <w:left w:val="none" w:sz="0" w:space="0" w:color="auto"/>
        <w:bottom w:val="none" w:sz="0" w:space="0" w:color="auto"/>
        <w:right w:val="none" w:sz="0" w:space="0" w:color="auto"/>
      </w:divBdr>
    </w:div>
    <w:div w:id="867138523">
      <w:bodyDiv w:val="1"/>
      <w:marLeft w:val="0"/>
      <w:marRight w:val="0"/>
      <w:marTop w:val="0"/>
      <w:marBottom w:val="0"/>
      <w:divBdr>
        <w:top w:val="none" w:sz="0" w:space="0" w:color="auto"/>
        <w:left w:val="none" w:sz="0" w:space="0" w:color="auto"/>
        <w:bottom w:val="none" w:sz="0" w:space="0" w:color="auto"/>
        <w:right w:val="none" w:sz="0" w:space="0" w:color="auto"/>
      </w:divBdr>
    </w:div>
    <w:div w:id="881094425">
      <w:bodyDiv w:val="1"/>
      <w:marLeft w:val="0"/>
      <w:marRight w:val="0"/>
      <w:marTop w:val="0"/>
      <w:marBottom w:val="0"/>
      <w:divBdr>
        <w:top w:val="none" w:sz="0" w:space="0" w:color="auto"/>
        <w:left w:val="none" w:sz="0" w:space="0" w:color="auto"/>
        <w:bottom w:val="none" w:sz="0" w:space="0" w:color="auto"/>
        <w:right w:val="none" w:sz="0" w:space="0" w:color="auto"/>
      </w:divBdr>
    </w:div>
    <w:div w:id="205358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eonj@cga.co.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erner@fpef.co.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onj@cga.co.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erner@fpef.co.z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0BEF5-3C02-4A68-A699-45E412505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Snyman Kritzinger</dc:creator>
  <cp:keywords/>
  <dc:description/>
  <cp:lastModifiedBy>Werner van Rooyen - FPEF</cp:lastModifiedBy>
  <cp:revision>2</cp:revision>
  <cp:lastPrinted>2023-05-15T12:52:00Z</cp:lastPrinted>
  <dcterms:created xsi:type="dcterms:W3CDTF">2023-05-18T11:29:00Z</dcterms:created>
  <dcterms:modified xsi:type="dcterms:W3CDTF">2023-05-18T11:29:00Z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081e24d1fa1995fe592cbacc883d8561693106f0609f94fec2848e2278ddff9c</vt:lpwstr>
  </property>
</Properties>
</file>